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2845" w14:textId="77777777" w:rsidR="00E66AE0" w:rsidRPr="00E66AE0" w:rsidRDefault="00CC17D6" w:rsidP="007A31E2">
      <w:pPr>
        <w:pStyle w:val="Head2"/>
      </w:pPr>
      <w:r>
        <w:t xml:space="preserve">Documents </w:t>
      </w:r>
      <w:r w:rsidRPr="007A31E2">
        <w:t>Required</w:t>
      </w:r>
      <w:r>
        <w:t>:</w:t>
      </w:r>
    </w:p>
    <w:p w14:paraId="6BB42846" w14:textId="77777777" w:rsidR="00AC4F8E" w:rsidRDefault="00CC17D6" w:rsidP="004D60D0">
      <w:pPr>
        <w:pStyle w:val="Bullet1"/>
      </w:pPr>
      <w:r>
        <w:t xml:space="preserve">Completed NIH Form 829-1, Parts I &amp; II  </w:t>
      </w:r>
      <w:hyperlink r:id="rId11" w:history="1">
        <w:r w:rsidR="004D60D0" w:rsidRPr="00991407">
          <w:rPr>
            <w:rStyle w:val="Hyperlink"/>
            <w:rFonts w:ascii="Calibri-Bold" w:hAnsi="Calibri-Bold" w:cs="Calibri-Bold"/>
            <w:b/>
            <w:color w:val="1F497D"/>
            <w:szCs w:val="18"/>
            <w:u w:val="none"/>
          </w:rPr>
          <w:t>http://www.ors.od.nih.gov/pes/dis/AdministrativeStaff/</w:t>
        </w:r>
        <w:r w:rsidR="00F86DCF" w:rsidRPr="00991407">
          <w:rPr>
            <w:rStyle w:val="Hyperlink"/>
            <w:rFonts w:ascii="Calibri-Bold" w:hAnsi="Calibri-Bold" w:cs="Calibri-Bold"/>
            <w:b/>
            <w:color w:val="1F497D"/>
            <w:szCs w:val="18"/>
            <w:u w:val="none"/>
          </w:rPr>
          <w:br/>
        </w:r>
        <w:r w:rsidR="004D60D0" w:rsidRPr="00991407">
          <w:rPr>
            <w:rStyle w:val="Hyperlink"/>
            <w:rFonts w:ascii="Calibri-Bold" w:hAnsi="Calibri-Bold" w:cs="Calibri-Bold"/>
            <w:b/>
            <w:color w:val="1F497D"/>
            <w:szCs w:val="18"/>
            <w:u w:val="none"/>
          </w:rPr>
          <w:t>Documents/nih829_all.pdf</w:t>
        </w:r>
      </w:hyperlink>
      <w:r w:rsidRPr="00663DD8">
        <w:rPr>
          <w:color w:val="1F497D"/>
        </w:rPr>
        <w:t xml:space="preserve">   </w:t>
      </w:r>
      <w:r>
        <w:t xml:space="preserve">  </w:t>
      </w:r>
    </w:p>
    <w:p w14:paraId="6BB42847" w14:textId="77777777" w:rsidR="006D2240" w:rsidRDefault="006D2240" w:rsidP="006D2240">
      <w:pPr>
        <w:pStyle w:val="Bullet1"/>
      </w:pPr>
      <w:r>
        <w:t xml:space="preserve">Copy of doctoral degree used to qualify for this award </w:t>
      </w:r>
      <w:r w:rsidR="00094654">
        <w:br/>
      </w:r>
      <w:r>
        <w:t>(e.g. M.D., Ph.D.)</w:t>
      </w:r>
      <w:r w:rsidRPr="00BC1D7D">
        <w:rPr>
          <w:vertAlign w:val="superscript"/>
        </w:rPr>
        <w:t>1</w:t>
      </w:r>
    </w:p>
    <w:p w14:paraId="6BB42848" w14:textId="77777777" w:rsidR="006D2240" w:rsidRDefault="006D2240" w:rsidP="006D2240">
      <w:pPr>
        <w:pStyle w:val="Bullet1"/>
      </w:pPr>
      <w:r>
        <w:t>If degree earned more than 5 years ago, SD or OIR approval</w:t>
      </w:r>
      <w:r w:rsidRPr="00BC1D7D">
        <w:rPr>
          <w:vertAlign w:val="superscript"/>
        </w:rPr>
        <w:t>2</w:t>
      </w:r>
    </w:p>
    <w:p w14:paraId="6BB42849" w14:textId="77777777" w:rsidR="006D2240" w:rsidRDefault="006D2240" w:rsidP="006D2240">
      <w:pPr>
        <w:pStyle w:val="Bullet1"/>
      </w:pPr>
      <w:r>
        <w:t>CV and Bibliography</w:t>
      </w:r>
    </w:p>
    <w:p w14:paraId="6BB4284A" w14:textId="77777777" w:rsidR="006D2240" w:rsidRDefault="006D2240" w:rsidP="006D2240">
      <w:pPr>
        <w:pStyle w:val="Bullet1"/>
      </w:pPr>
      <w:r>
        <w:t>3 letters of reference</w:t>
      </w:r>
    </w:p>
    <w:p w14:paraId="6BB4284B" w14:textId="77777777" w:rsidR="006D2240" w:rsidRDefault="006D2240" w:rsidP="006D2240">
      <w:pPr>
        <w:pStyle w:val="Bullet1"/>
      </w:pPr>
      <w:r>
        <w:t>Four point memorandum, if applicable, for incidental patient contact (M.D. only)</w:t>
      </w:r>
    </w:p>
    <w:p w14:paraId="6BB4284C" w14:textId="77777777" w:rsidR="006D2240" w:rsidRDefault="006D2240" w:rsidP="006D2240">
      <w:pPr>
        <w:pStyle w:val="Bullet1"/>
      </w:pPr>
      <w:r>
        <w:t>SF - Evidence of supplemental funding</w:t>
      </w:r>
      <w:r w:rsidRPr="00BC1D7D">
        <w:rPr>
          <w:vertAlign w:val="superscript"/>
        </w:rPr>
        <w:t>3</w:t>
      </w:r>
      <w:r>
        <w:t xml:space="preserve"> </w:t>
      </w:r>
    </w:p>
    <w:p w14:paraId="6BB4284D" w14:textId="77777777" w:rsidR="00AC4F8E" w:rsidRDefault="006D2240" w:rsidP="006D2240">
      <w:pPr>
        <w:pStyle w:val="Bullet1"/>
      </w:pPr>
      <w:r>
        <w:t xml:space="preserve">Copy of passport biographical page for VF/SF </w:t>
      </w:r>
      <w:r>
        <w:rPr>
          <w:b/>
        </w:rPr>
        <w:t>and</w:t>
      </w:r>
      <w:r>
        <w:t xml:space="preserve"> each dependent (including passport expiration date)</w:t>
      </w:r>
    </w:p>
    <w:p w14:paraId="6BB4284E" w14:textId="77777777" w:rsidR="00AC4F8E" w:rsidRDefault="00CC17D6" w:rsidP="00AC4F8E">
      <w:pPr>
        <w:pStyle w:val="Bullet1"/>
      </w:pPr>
      <w:r>
        <w:t>If currently in the U</w:t>
      </w:r>
      <w:r w:rsidR="00215608">
        <w:t>.</w:t>
      </w:r>
      <w:r>
        <w:t>S</w:t>
      </w:r>
      <w:r w:rsidR="00215608">
        <w:t>.</w:t>
      </w:r>
      <w:r>
        <w:t>:</w:t>
      </w:r>
    </w:p>
    <w:p w14:paraId="6BB4284F" w14:textId="77777777" w:rsidR="00AC4F8E" w:rsidRDefault="00CC17D6" w:rsidP="00622832">
      <w:pPr>
        <w:pStyle w:val="Bullet2"/>
      </w:pPr>
      <w:r>
        <w:t>Co</w:t>
      </w:r>
      <w:r w:rsidR="0045437B">
        <w:t xml:space="preserve">py of current Form I-94 for </w:t>
      </w:r>
      <w:r w:rsidR="006D2240">
        <w:t>VF/S</w:t>
      </w:r>
      <w:r>
        <w:t xml:space="preserve">F </w:t>
      </w:r>
      <w:r>
        <w:rPr>
          <w:rStyle w:val="bold"/>
        </w:rPr>
        <w:t>and</w:t>
      </w:r>
      <w:r>
        <w:t xml:space="preserve"> dependents</w:t>
      </w:r>
    </w:p>
    <w:p w14:paraId="6BB42850" w14:textId="77777777" w:rsidR="00AC4F8E" w:rsidRDefault="00CC17D6" w:rsidP="00622832">
      <w:pPr>
        <w:pStyle w:val="Bullet2"/>
      </w:pPr>
      <w:r>
        <w:t xml:space="preserve">Copy of most recent visa for </w:t>
      </w:r>
      <w:r w:rsidR="006D2240">
        <w:t>VF/S</w:t>
      </w:r>
      <w:r>
        <w:t xml:space="preserve">F </w:t>
      </w:r>
      <w:r>
        <w:rPr>
          <w:rStyle w:val="bold"/>
        </w:rPr>
        <w:t>and</w:t>
      </w:r>
      <w:r>
        <w:t xml:space="preserve"> dependents, </w:t>
      </w:r>
      <w:r w:rsidR="00094654">
        <w:br/>
      </w:r>
      <w:r>
        <w:t>if available</w:t>
      </w:r>
    </w:p>
    <w:p w14:paraId="6BB42851" w14:textId="77777777" w:rsidR="00AC4F8E" w:rsidRDefault="00CC17D6" w:rsidP="00B42BDD">
      <w:pPr>
        <w:pStyle w:val="Bullet20"/>
      </w:pPr>
      <w:r>
        <w:t>Copy of immigration documents (</w:t>
      </w:r>
      <w:r w:rsidR="00EB0E0F">
        <w:t>see list on right</w:t>
      </w:r>
      <w:r>
        <w:t>)</w:t>
      </w:r>
    </w:p>
    <w:p w14:paraId="6BB42852" w14:textId="77777777" w:rsidR="00B42BDD" w:rsidRDefault="00CC17D6" w:rsidP="00B42BDD">
      <w:pPr>
        <w:tabs>
          <w:tab w:val="left" w:pos="240"/>
        </w:tabs>
        <w:ind w:left="180" w:hanging="180"/>
      </w:pPr>
      <w:r>
        <w:rPr>
          <w:rStyle w:val="superscript"/>
        </w:rPr>
        <w:t>1</w:t>
      </w:r>
      <w:r>
        <w:t xml:space="preserve"> </w:t>
      </w:r>
      <w:r>
        <w:tab/>
        <w:t>Include certified translation of all foreign language documents</w:t>
      </w:r>
    </w:p>
    <w:p w14:paraId="6BB42853" w14:textId="53831618" w:rsidR="006D2240" w:rsidRDefault="006D2240" w:rsidP="006D2240">
      <w:pPr>
        <w:pStyle w:val="Footnote"/>
        <w:rPr>
          <w:rFonts w:ascii="Calibri" w:hAnsi="Calibri" w:cs="Calibri"/>
          <w:szCs w:val="18"/>
        </w:rPr>
      </w:pPr>
      <w:r>
        <w:rPr>
          <w:rStyle w:val="superscript"/>
        </w:rPr>
        <w:t>2</w:t>
      </w:r>
      <w:r>
        <w:tab/>
      </w:r>
      <w:r w:rsidRPr="009F6F40">
        <w:t>If the doctoral degree was earned more than 5 years ago and the candidate has less than 5 years of relevant postdoctoral research experience, include Form 829 signed b</w:t>
      </w:r>
      <w:r w:rsidR="00597F3F">
        <w:t>y the Scientific Director (SD).</w:t>
      </w:r>
      <w:bookmarkStart w:id="0" w:name="_GoBack"/>
      <w:bookmarkEnd w:id="0"/>
      <w:r w:rsidRPr="009F6F40">
        <w:t xml:space="preserve"> If degree was earned more than 5 years ago and the candidate has more than 5 years of relevant postdoctoral research experience, OIR approval is needed prior to submission to DIS</w:t>
      </w:r>
      <w:r>
        <w:rPr>
          <w:rFonts w:ascii="Calibri" w:hAnsi="Calibri" w:cs="Calibri"/>
          <w:szCs w:val="18"/>
        </w:rPr>
        <w:t>.</w:t>
      </w:r>
    </w:p>
    <w:p w14:paraId="6BB42854" w14:textId="77777777" w:rsidR="006D2240" w:rsidRDefault="00642EFD" w:rsidP="006D2240">
      <w:pPr>
        <w:pStyle w:val="Footnote"/>
        <w:rPr>
          <w:rFonts w:ascii="Calibri" w:hAnsi="Calibri" w:cs="Calibri"/>
          <w:szCs w:val="18"/>
        </w:rPr>
      </w:pPr>
      <w:r>
        <w:rPr>
          <w:rStyle w:val="superscript"/>
        </w:rPr>
        <w:t>3</w:t>
      </w:r>
      <w:r w:rsidR="006D2240">
        <w:tab/>
      </w:r>
      <w:r w:rsidR="006D2240">
        <w:rPr>
          <w:rFonts w:ascii="Calibri" w:hAnsi="Calibri" w:cs="Calibri"/>
          <w:szCs w:val="18"/>
        </w:rPr>
        <w:t>Include the name of the organization, amount of funding in U.S. Dollars, and duration of funding. The funding letter must be on the organization’s letterhead and signed by an individual authorized to confirm the funding. Total funding, including outside source and NIH, should be within the established post-doctoral stipend range.</w:t>
      </w:r>
    </w:p>
    <w:p w14:paraId="6BB42855" w14:textId="77777777" w:rsidR="008214C6" w:rsidRDefault="00CC17D6" w:rsidP="006B6423">
      <w:pPr>
        <w:pStyle w:val="Note"/>
      </w:pPr>
      <w:r w:rsidRPr="008214C6">
        <w:t xml:space="preserve">Note: IC cannot provide a supplement solely to provide health insurance coverage. A stipend must also be authorized. </w:t>
      </w:r>
    </w:p>
    <w:p w14:paraId="6BB42856" w14:textId="77777777" w:rsidR="006B6423" w:rsidRDefault="00334095" w:rsidP="006B6423">
      <w:pPr>
        <w:pStyle w:val="Head2rt"/>
      </w:pPr>
      <w:r>
        <w:br w:type="column"/>
      </w:r>
      <w:r w:rsidR="00A324B6">
        <w:rPr>
          <w:noProof/>
        </w:rPr>
        <mc:AlternateContent>
          <mc:Choice Requires="wps">
            <w:drawing>
              <wp:anchor distT="304800" distB="304800" distL="114300" distR="114300" simplePos="0" relativeHeight="251668480" behindDoc="0" locked="0" layoutInCell="0" allowOverlap="1" wp14:anchorId="6BB4286D" wp14:editId="6BB4286E">
                <wp:simplePos x="0" y="0"/>
                <wp:positionH relativeFrom="page">
                  <wp:posOffset>457200</wp:posOffset>
                </wp:positionH>
                <wp:positionV relativeFrom="page">
                  <wp:posOffset>7619365</wp:posOffset>
                </wp:positionV>
                <wp:extent cx="3314700" cy="17526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52600"/>
                        </a:xfrm>
                        <a:prstGeom prst="rect">
                          <a:avLst/>
                        </a:prstGeom>
                        <a:solidFill>
                          <a:schemeClr val="tx2">
                            <a:lumMod val="20000"/>
                            <a:lumOff val="80000"/>
                          </a:schemeClr>
                        </a:solidFill>
                        <a:ln w="9525">
                          <a:noFill/>
                          <a:miter lim="800000"/>
                          <a:headEnd/>
                          <a:tailEnd/>
                        </a:ln>
                      </wps:spPr>
                      <wps:txbx>
                        <w:txbxContent>
                          <w:p w14:paraId="6BB42881" w14:textId="77777777" w:rsidR="007E0E49" w:rsidRDefault="007E0E49" w:rsidP="00CD4996">
                            <w:pPr>
                              <w:pStyle w:val="BlueBoxtext"/>
                            </w:pPr>
                            <w:r>
                              <w:t xml:space="preserve">For any nonimmigrant classification not listed, </w:t>
                            </w:r>
                            <w:r>
                              <w:br/>
                              <w:t>please consult with your DIS Team.</w:t>
                            </w:r>
                          </w:p>
                          <w:p w14:paraId="6BB42882" w14:textId="3AFEF21E" w:rsidR="007E0E49" w:rsidRPr="00F7595E" w:rsidRDefault="007E0E49" w:rsidP="00CD4996">
                            <w:pPr>
                              <w:pStyle w:val="BlueBoxtext"/>
                            </w:pPr>
                            <w:r>
                              <w:t xml:space="preserve">For DIS Processing Times, please refer to </w:t>
                            </w:r>
                            <w:r>
                              <w:br/>
                            </w:r>
                            <w:hyperlink r:id="rId12" w:history="1">
                              <w:r w:rsidR="00663DD8" w:rsidRPr="00991407">
                                <w:rPr>
                                  <w:rStyle w:val="Hyperlink"/>
                                  <w:rFonts w:ascii="Calibri-Bold" w:hAnsi="Calibri-Bold" w:cs="Calibri-Bold"/>
                                  <w:b/>
                                  <w:iCs w:val="0"/>
                                  <w:color w:val="1F497D"/>
                                  <w:szCs w:val="18"/>
                                  <w:u w:val="none"/>
                                </w:rPr>
                                <w:t>https://www.ors.od.nih.gov/pes/dis/AdministrativeStaff/Pages/DISProcessingTimeChart.aspx</w:t>
                              </w:r>
                            </w:hyperlink>
                            <w:r w:rsidR="00663DD8">
                              <w:t xml:space="preserve"> </w:t>
                            </w:r>
                          </w:p>
                          <w:p w14:paraId="3E1A6198" w14:textId="77777777" w:rsidR="00663DD8" w:rsidRPr="00B20A84" w:rsidRDefault="00663DD8" w:rsidP="00663DD8">
                            <w:pPr>
                              <w:pStyle w:val="BlueBoxText0"/>
                              <w:rPr>
                                <w:rFonts w:ascii="Calibri-Bold" w:hAnsi="Calibri-Bold" w:cs="Calibri-Bold"/>
                                <w:b/>
                                <w:bCs/>
                                <w:color w:val="446091"/>
                                <w:szCs w:val="18"/>
                              </w:rPr>
                            </w:pPr>
                            <w:r>
                              <w:t xml:space="preserve">For the NIH Intramural Visiting Fellow Program (VFP) </w:t>
                            </w:r>
                            <w:r>
                              <w:br/>
                              <w:t>Manual Chapter, please refer to</w:t>
                            </w:r>
                            <w:r>
                              <w:rPr>
                                <w:rFonts w:ascii="Calibri-BoldItalic" w:hAnsi="Calibri-BoldItalic" w:cs="Calibri-BoldItalic"/>
                                <w:b/>
                                <w:bCs/>
                              </w:rPr>
                              <w:t xml:space="preserve"> </w:t>
                            </w:r>
                            <w:r>
                              <w:rPr>
                                <w:rFonts w:ascii="Calibri-BoldItalic" w:hAnsi="Calibri-BoldItalic" w:cs="Calibri-BoldItalic"/>
                                <w:b/>
                                <w:bCs/>
                              </w:rPr>
                              <w:br/>
                            </w:r>
                            <w:hyperlink r:id="rId13" w:history="1">
                              <w:r w:rsidRPr="00991407">
                                <w:rPr>
                                  <w:rStyle w:val="Hyperlink"/>
                                  <w:rFonts w:ascii="Calibri-BoldItalic" w:hAnsi="Calibri-BoldItalic" w:cs="Calibri-BoldItalic"/>
                                  <w:b/>
                                  <w:color w:val="1F497D"/>
                                  <w:szCs w:val="18"/>
                                  <w:u w:val="none"/>
                                </w:rPr>
                                <w:t>https://policymanual.nih.gov/2300-320-3</w:t>
                              </w:r>
                            </w:hyperlink>
                          </w:p>
                          <w:p w14:paraId="6BB42883" w14:textId="10D7B3D3" w:rsidR="007E0E49" w:rsidRPr="00CD4996" w:rsidRDefault="007E0E49" w:rsidP="00663DD8">
                            <w:pPr>
                              <w:pStyle w:val="BlueBoxtext"/>
                              <w:rPr>
                                <w:rFonts w:ascii="Calibri-Bold" w:hAnsi="Calibri-Bold" w:cs="Calibri-Bold"/>
                                <w:b/>
                                <w:bCs/>
                                <w:color w:val="446091"/>
                                <w:szCs w:val="18"/>
                              </w:rPr>
                            </w:pPr>
                          </w:p>
                        </w:txbxContent>
                      </wps:txbx>
                      <wps:bodyPr rot="0" vert="horz" wrap="square" lIns="76200" tIns="76200" rIns="7620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B4286D" id="_x0000_t202" coordsize="21600,21600" o:spt="202" path="m,l,21600r21600,l21600,xe">
                <v:stroke joinstyle="miter"/>
                <v:path gradientshapeok="t" o:connecttype="rect"/>
              </v:shapetype>
              <v:shape id="Text Box 8" o:spid="_x0000_s1026" type="#_x0000_t202" style="position:absolute;margin-left:36pt;margin-top:599.95pt;width:261pt;height:138pt;z-index:251668480;visibility:visible;mso-wrap-style:square;mso-width-percent:0;mso-height-percent:0;mso-wrap-distance-left:9pt;mso-wrap-distance-top:24pt;mso-wrap-distance-right:9pt;mso-wrap-distance-bottom:24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" o:allowincell="f" fillcolor="#c6d9f1 [671]" stroked="f">
                <v:textbox inset="6pt,6pt,6pt">
                  <w:txbxContent>
                    <w:p w14:paraId="6BB42881" w14:textId="77777777" w:rsidR="007E0E49" w:rsidRDefault="007E0E49" w:rsidP="00CD4996">
                      <w:pPr>
                        <w:pStyle w:val="BlueBoxtext"/>
                      </w:pPr>
                      <w:r>
                        <w:t xml:space="preserve">For any nonimmigrant classification not listed, </w:t>
                      </w:r>
                      <w:r>
                        <w:br/>
                        <w:t>please consult with your DIS Team.</w:t>
                      </w:r>
                    </w:p>
                    <w:p w14:paraId="6BB42882" w14:textId="3AFEF21E" w:rsidR="007E0E49" w:rsidRPr="00F7595E" w:rsidRDefault="007E0E49" w:rsidP="00CD4996">
                      <w:pPr>
                        <w:pStyle w:val="BlueBoxtext"/>
                      </w:pPr>
                      <w:r>
                        <w:t xml:space="preserve">For DIS Processing Times, please refer to </w:t>
                      </w:r>
                      <w:r>
                        <w:br/>
                      </w:r>
                      <w:hyperlink r:id="rId14" w:history="1">
                        <w:r w:rsidR="00663DD8" w:rsidRPr="00991407">
                          <w:rPr>
                            <w:rStyle w:val="Hyperlink"/>
                            <w:rFonts w:ascii="Calibri-Bold" w:hAnsi="Calibri-Bold" w:cs="Calibri-Bold"/>
                            <w:b/>
                            <w:iCs w:val="0"/>
                            <w:color w:val="1F497D"/>
                            <w:szCs w:val="18"/>
                            <w:u w:val="none"/>
                          </w:rPr>
                          <w:t>https://www.ors.od.nih.gov/pes/dis/AdministrativeStaff/Pages/DISProcessingTimeChart.aspx</w:t>
                        </w:r>
                      </w:hyperlink>
                      <w:r w:rsidR="00663DD8">
                        <w:t xml:space="preserve"> </w:t>
                      </w:r>
                    </w:p>
                    <w:p w14:paraId="3E1A6198" w14:textId="77777777" w:rsidR="00663DD8" w:rsidRPr="00B20A84" w:rsidRDefault="00663DD8" w:rsidP="00663DD8">
                      <w:pPr>
                        <w:pStyle w:val="BlueBoxText0"/>
                        <w:rPr>
                          <w:rFonts w:ascii="Calibri-Bold" w:hAnsi="Calibri-Bold" w:cs="Calibri-Bold"/>
                          <w:b/>
                          <w:bCs/>
                          <w:color w:val="446091"/>
                          <w:szCs w:val="18"/>
                        </w:rPr>
                      </w:pPr>
                      <w:r>
                        <w:t xml:space="preserve">For the NIH Intramural Visiting Fellow Program (VFP) </w:t>
                      </w:r>
                      <w:r>
                        <w:br/>
                        <w:t>Manual Chapter, please refer to</w:t>
                      </w:r>
                      <w:r>
                        <w:rPr>
                          <w:rFonts w:ascii="Calibri-BoldItalic" w:hAnsi="Calibri-BoldItalic" w:cs="Calibri-BoldItalic"/>
                          <w:b/>
                          <w:bCs/>
                        </w:rPr>
                        <w:t xml:space="preserve"> </w:t>
                      </w:r>
                      <w:r>
                        <w:rPr>
                          <w:rFonts w:ascii="Calibri-BoldItalic" w:hAnsi="Calibri-BoldItalic" w:cs="Calibri-BoldItalic"/>
                          <w:b/>
                          <w:bCs/>
                        </w:rPr>
                        <w:br/>
                      </w:r>
                      <w:hyperlink r:id="rId15" w:history="1">
                        <w:r w:rsidRPr="00991407">
                          <w:rPr>
                            <w:rStyle w:val="Hyperlink"/>
                            <w:rFonts w:ascii="Calibri-BoldItalic" w:hAnsi="Calibri-BoldItalic" w:cs="Calibri-BoldItalic"/>
                            <w:b/>
                            <w:color w:val="1F497D"/>
                            <w:szCs w:val="18"/>
                            <w:u w:val="none"/>
                          </w:rPr>
                          <w:t>https://policymanual.nih.gov/2300-320-3</w:t>
                        </w:r>
                      </w:hyperlink>
                    </w:p>
                    <w:p w14:paraId="6BB42883" w14:textId="10D7B3D3" w:rsidR="007E0E49" w:rsidRPr="00CD4996" w:rsidRDefault="007E0E49" w:rsidP="00663DD8">
                      <w:pPr>
                        <w:pStyle w:val="BlueBoxtext"/>
                        <w:rPr>
                          <w:rFonts w:ascii="Calibri-Bold" w:hAnsi="Calibri-Bold" w:cs="Calibri-Bold"/>
                          <w:b/>
                          <w:bCs/>
                          <w:color w:val="446091"/>
                          <w:szCs w:val="18"/>
                        </w:rPr>
                      </w:pPr>
                    </w:p>
                  </w:txbxContent>
                </v:textbox>
                <w10:wrap type="square" anchorx="page" anchory="page"/>
              </v:shape>
            </w:pict>
          </mc:Fallback>
        </mc:AlternateContent>
      </w:r>
      <w:r w:rsidR="00A324B6">
        <w:rPr>
          <w:noProof/>
        </w:rPr>
        <mc:AlternateContent>
          <mc:Choice Requires="wps">
            <w:drawing>
              <wp:anchor distT="0" distB="0" distL="114300" distR="114300" simplePos="0" relativeHeight="251665408" behindDoc="0" locked="0" layoutInCell="0" allowOverlap="1" wp14:anchorId="6BB4286F" wp14:editId="6BB42870">
                <wp:simplePos x="0" y="0"/>
                <wp:positionH relativeFrom="page">
                  <wp:posOffset>4020185</wp:posOffset>
                </wp:positionH>
                <wp:positionV relativeFrom="page">
                  <wp:posOffset>7448550</wp:posOffset>
                </wp:positionV>
                <wp:extent cx="3314700" cy="16764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76400"/>
                        </a:xfrm>
                        <a:prstGeom prst="rect">
                          <a:avLst/>
                        </a:prstGeom>
                        <a:solidFill>
                          <a:srgbClr val="FFFFFF"/>
                        </a:solidFill>
                        <a:ln w="25400" cmpd="sng">
                          <a:solidFill>
                            <a:schemeClr val="tx2"/>
                          </a:solidFill>
                          <a:miter lim="800000"/>
                          <a:headEnd/>
                          <a:tailEnd/>
                        </a:ln>
                      </wps:spPr>
                      <wps:txbx>
                        <w:txbxContent>
                          <w:p w14:paraId="6BB42884" w14:textId="77777777" w:rsidR="00AB0373" w:rsidRPr="00AB0373" w:rsidRDefault="00CC17D6" w:rsidP="00AB0373">
                            <w:pPr>
                              <w:jc w:val="center"/>
                              <w:rPr>
                                <w:b/>
                                <w:u w:val="single"/>
                              </w:rPr>
                            </w:pPr>
                            <w:r w:rsidRPr="00AB0373">
                              <w:rPr>
                                <w:b/>
                                <w:u w:val="single"/>
                              </w:rPr>
                              <w:t>Send documents via HAND-CARRY to DIS:</w:t>
                            </w:r>
                          </w:p>
                          <w:p w14:paraId="6BB42885" w14:textId="77777777" w:rsidR="00AB0373" w:rsidRPr="00AB0373" w:rsidRDefault="00CC17D6" w:rsidP="00AB0373">
                            <w:pPr>
                              <w:spacing w:line="200" w:lineRule="exact"/>
                              <w:jc w:val="center"/>
                              <w:rPr>
                                <w:rFonts w:ascii="Calibri" w:hAnsi="Calibri"/>
                              </w:rPr>
                            </w:pPr>
                            <w:r w:rsidRPr="00AB0373">
                              <w:rPr>
                                <w:rFonts w:ascii="Calibri" w:hAnsi="Calibri"/>
                              </w:rPr>
                              <w:t>Building 31, Room B2B07</w:t>
                            </w:r>
                          </w:p>
                          <w:p w14:paraId="6BB42886" w14:textId="77777777" w:rsidR="00AB0373" w:rsidRPr="00AB0373" w:rsidRDefault="00CC17D6" w:rsidP="00AB0373">
                            <w:pPr>
                              <w:spacing w:line="200" w:lineRule="exact"/>
                              <w:jc w:val="center"/>
                              <w:rPr>
                                <w:rFonts w:ascii="Calibri" w:hAnsi="Calibri"/>
                              </w:rPr>
                            </w:pPr>
                            <w:r w:rsidRPr="00AB0373">
                              <w:rPr>
                                <w:rFonts w:ascii="Calibri" w:hAnsi="Calibri"/>
                              </w:rPr>
                              <w:t>31 Center Drive MSC 2028</w:t>
                            </w:r>
                          </w:p>
                          <w:p w14:paraId="6BB42887" w14:textId="77777777" w:rsidR="00AB0373" w:rsidRPr="00AB0373" w:rsidRDefault="00CC17D6" w:rsidP="00AB0373">
                            <w:pPr>
                              <w:spacing w:line="200" w:lineRule="exact"/>
                              <w:jc w:val="center"/>
                              <w:rPr>
                                <w:rFonts w:ascii="Calibri" w:hAnsi="Calibri"/>
                              </w:rPr>
                            </w:pPr>
                            <w:r w:rsidRPr="00AB0373">
                              <w:rPr>
                                <w:rFonts w:ascii="Calibri" w:hAnsi="Calibri"/>
                              </w:rPr>
                              <w:t>Bethesda, MD 20892-2028</w:t>
                            </w:r>
                          </w:p>
                          <w:p w14:paraId="6BB42888" w14:textId="77777777" w:rsidR="00AB0373" w:rsidRPr="00AB0373" w:rsidRDefault="00CC17D6" w:rsidP="00AB0373">
                            <w:pPr>
                              <w:spacing w:line="200" w:lineRule="exact"/>
                              <w:jc w:val="center"/>
                              <w:rPr>
                                <w:rFonts w:ascii="Calibri" w:hAnsi="Calibri"/>
                              </w:rPr>
                            </w:pPr>
                            <w:r w:rsidRPr="00AB0373">
                              <w:rPr>
                                <w:rFonts w:ascii="Calibri" w:hAnsi="Calibri"/>
                              </w:rPr>
                              <w:t>Telephone: (301) 496-6166</w:t>
                            </w:r>
                          </w:p>
                          <w:p w14:paraId="6BB42889" w14:textId="77777777" w:rsidR="00AB0373" w:rsidRPr="00AB0373" w:rsidRDefault="00CC17D6" w:rsidP="00AB0373">
                            <w:pPr>
                              <w:spacing w:line="200" w:lineRule="exact"/>
                              <w:jc w:val="center"/>
                              <w:rPr>
                                <w:rFonts w:ascii="Calibri" w:hAnsi="Calibri"/>
                              </w:rPr>
                            </w:pPr>
                            <w:r w:rsidRPr="00AB0373">
                              <w:rPr>
                                <w:rFonts w:ascii="Calibri" w:hAnsi="Calibri"/>
                              </w:rPr>
                              <w:t>FAX: (301) 496-0847</w:t>
                            </w:r>
                          </w:p>
                          <w:p w14:paraId="6BB4288A" w14:textId="77777777" w:rsidR="00AB0373" w:rsidRPr="00991407" w:rsidRDefault="00597F3F" w:rsidP="00CD4996">
                            <w:pPr>
                              <w:spacing w:after="240" w:line="200" w:lineRule="exact"/>
                              <w:jc w:val="center"/>
                              <w:rPr>
                                <w:rStyle w:val="URL"/>
                                <w:b w:val="0"/>
                                <w:color w:val="1F497D"/>
                              </w:rPr>
                            </w:pPr>
                            <w:hyperlink r:id="rId16" w:history="1">
                              <w:r w:rsidR="00CC17D6" w:rsidRPr="00991407">
                                <w:rPr>
                                  <w:rStyle w:val="Hyperlink"/>
                                  <w:rFonts w:ascii="Calibri" w:hAnsi="Calibri" w:cs="Calibri-Bold"/>
                                  <w:b/>
                                  <w:color w:val="1F497D"/>
                                  <w:szCs w:val="18"/>
                                  <w:u w:val="none"/>
                                </w:rPr>
                                <w:t>http://www.ors.od.nih.gov/pes/dis/Pages/default.aspx</w:t>
                              </w:r>
                            </w:hyperlink>
                          </w:p>
                          <w:p w14:paraId="6BB4288B" w14:textId="77777777" w:rsidR="006B6423" w:rsidRPr="00AB0373" w:rsidRDefault="00CC17D6" w:rsidP="00AB0373">
                            <w:pPr>
                              <w:spacing w:line="200" w:lineRule="exact"/>
                              <w:jc w:val="center"/>
                              <w:rPr>
                                <w:i/>
                                <w:iCs/>
                              </w:rPr>
                            </w:pPr>
                            <w:r>
                              <w:rPr>
                                <w:rStyle w:val="ital"/>
                              </w:rPr>
                              <w:t xml:space="preserve">Using hand-carry ensures delivery to DIS. </w:t>
                            </w:r>
                            <w:r>
                              <w:rPr>
                                <w:rStyle w:val="ital"/>
                              </w:rPr>
                              <w:br/>
                              <w:t xml:space="preserve">DIS is not responsible for lost packages. Lost or </w:t>
                            </w:r>
                            <w:proofErr w:type="spellStart"/>
                            <w:r>
                              <w:rPr>
                                <w:rStyle w:val="ital"/>
                              </w:rPr>
                              <w:t>misdelivered</w:t>
                            </w:r>
                            <w:proofErr w:type="spellEnd"/>
                            <w:r>
                              <w:rPr>
                                <w:rStyle w:val="ital"/>
                              </w:rPr>
                              <w:t xml:space="preserve"> packages are not grounds for DIS to expedite processing!!</w:t>
                            </w:r>
                          </w:p>
                        </w:txbxContent>
                      </wps:txbx>
                      <wps:bodyPr rot="0" vert="horz" wrap="square" lIns="76200" tIns="76200" rIns="762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4286F" id="Text Box 2" o:spid="_x0000_s1027" type="#_x0000_t202" style="position:absolute;margin-left:316.55pt;margin-top:586.5pt;width:261pt;height:13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" o:allowincell="f" strokecolor="#1f497d [3215]" strokeweight="2pt">
                <v:textbox inset="6pt,6pt,6pt">
                  <w:txbxContent>
                    <w:p w14:paraId="6BB42884" w14:textId="77777777" w:rsidR="00AB0373" w:rsidRPr="00AB0373" w:rsidRDefault="00CC17D6" w:rsidP="00AB0373">
                      <w:pPr>
                        <w:jc w:val="center"/>
                        <w:rPr>
                          <w:b/>
                          <w:u w:val="single"/>
                        </w:rPr>
                      </w:pPr>
                      <w:r w:rsidRPr="00AB0373">
                        <w:rPr>
                          <w:b/>
                          <w:u w:val="single"/>
                        </w:rPr>
                        <w:t>Send documents via HAND-CARRY to DIS:</w:t>
                      </w:r>
                    </w:p>
                    <w:p w14:paraId="6BB42885" w14:textId="77777777" w:rsidR="00AB0373" w:rsidRPr="00AB0373" w:rsidRDefault="00CC17D6" w:rsidP="00AB0373">
                      <w:pPr>
                        <w:spacing w:line="200" w:lineRule="exact"/>
                        <w:jc w:val="center"/>
                        <w:rPr>
                          <w:rFonts w:ascii="Calibri" w:hAnsi="Calibri"/>
                        </w:rPr>
                      </w:pPr>
                      <w:r w:rsidRPr="00AB0373">
                        <w:rPr>
                          <w:rFonts w:ascii="Calibri" w:hAnsi="Calibri"/>
                        </w:rPr>
                        <w:t>Building 31, Room B2B07</w:t>
                      </w:r>
                    </w:p>
                    <w:p w14:paraId="6BB42886" w14:textId="77777777" w:rsidR="00AB0373" w:rsidRPr="00AB0373" w:rsidRDefault="00CC17D6" w:rsidP="00AB0373">
                      <w:pPr>
                        <w:spacing w:line="200" w:lineRule="exact"/>
                        <w:jc w:val="center"/>
                        <w:rPr>
                          <w:rFonts w:ascii="Calibri" w:hAnsi="Calibri"/>
                        </w:rPr>
                      </w:pPr>
                      <w:r w:rsidRPr="00AB0373">
                        <w:rPr>
                          <w:rFonts w:ascii="Calibri" w:hAnsi="Calibri"/>
                        </w:rPr>
                        <w:t>31 Center Drive MSC 2028</w:t>
                      </w:r>
                    </w:p>
                    <w:p w14:paraId="6BB42887" w14:textId="77777777" w:rsidR="00AB0373" w:rsidRPr="00AB0373" w:rsidRDefault="00CC17D6" w:rsidP="00AB0373">
                      <w:pPr>
                        <w:spacing w:line="200" w:lineRule="exact"/>
                        <w:jc w:val="center"/>
                        <w:rPr>
                          <w:rFonts w:ascii="Calibri" w:hAnsi="Calibri"/>
                        </w:rPr>
                      </w:pPr>
                      <w:r w:rsidRPr="00AB0373">
                        <w:rPr>
                          <w:rFonts w:ascii="Calibri" w:hAnsi="Calibri"/>
                        </w:rPr>
                        <w:t>Bethesda, MD 20892-2028</w:t>
                      </w:r>
                    </w:p>
                    <w:p w14:paraId="6BB42888" w14:textId="77777777" w:rsidR="00AB0373" w:rsidRPr="00AB0373" w:rsidRDefault="00CC17D6" w:rsidP="00AB0373">
                      <w:pPr>
                        <w:spacing w:line="200" w:lineRule="exact"/>
                        <w:jc w:val="center"/>
                        <w:rPr>
                          <w:rFonts w:ascii="Calibri" w:hAnsi="Calibri"/>
                        </w:rPr>
                      </w:pPr>
                      <w:r w:rsidRPr="00AB0373">
                        <w:rPr>
                          <w:rFonts w:ascii="Calibri" w:hAnsi="Calibri"/>
                        </w:rPr>
                        <w:t>Telephone: (301) 496-6166</w:t>
                      </w:r>
                    </w:p>
                    <w:p w14:paraId="6BB42889" w14:textId="77777777" w:rsidR="00AB0373" w:rsidRPr="00AB0373" w:rsidRDefault="00CC17D6" w:rsidP="00AB0373">
                      <w:pPr>
                        <w:spacing w:line="200" w:lineRule="exact"/>
                        <w:jc w:val="center"/>
                        <w:rPr>
                          <w:rFonts w:ascii="Calibri" w:hAnsi="Calibri"/>
                        </w:rPr>
                      </w:pPr>
                      <w:r w:rsidRPr="00AB0373">
                        <w:rPr>
                          <w:rFonts w:ascii="Calibri" w:hAnsi="Calibri"/>
                        </w:rPr>
                        <w:t>FAX: (301) 496-0847</w:t>
                      </w:r>
                    </w:p>
                    <w:p w14:paraId="6BB4288A" w14:textId="77777777" w:rsidR="00AB0373" w:rsidRPr="00991407" w:rsidRDefault="00991407" w:rsidP="00CD4996">
                      <w:pPr>
                        <w:spacing w:after="240" w:line="200" w:lineRule="exact"/>
                        <w:jc w:val="center"/>
                        <w:rPr>
                          <w:rStyle w:val="URL"/>
                          <w:b w:val="0"/>
                          <w:color w:val="1F497D"/>
                        </w:rPr>
                      </w:pPr>
                      <w:hyperlink r:id="rId17" w:history="1">
                        <w:r w:rsidR="00CC17D6" w:rsidRPr="00991407">
                          <w:rPr>
                            <w:rStyle w:val="Hyperlink"/>
                            <w:rFonts w:ascii="Calibri" w:hAnsi="Calibri" w:cs="Calibri-Bold"/>
                            <w:b/>
                            <w:color w:val="1F497D"/>
                            <w:szCs w:val="18"/>
                            <w:u w:val="none"/>
                          </w:rPr>
                          <w:t>http://www.ors.od.nih.gov/pes/dis/Pages/default.aspx</w:t>
                        </w:r>
                      </w:hyperlink>
                    </w:p>
                    <w:p w14:paraId="6BB4288B" w14:textId="77777777" w:rsidR="006B6423" w:rsidRPr="00AB0373" w:rsidRDefault="00CC17D6" w:rsidP="00AB0373">
                      <w:pPr>
                        <w:spacing w:line="200" w:lineRule="exact"/>
                        <w:jc w:val="center"/>
                        <w:rPr>
                          <w:i/>
                          <w:iCs/>
                        </w:rPr>
                      </w:pPr>
                      <w:r>
                        <w:rPr>
                          <w:rStyle w:val="ital"/>
                        </w:rPr>
                        <w:t xml:space="preserve">Using hand-carry ensures delivery to DIS. </w:t>
                      </w:r>
                      <w:r>
                        <w:rPr>
                          <w:rStyle w:val="ital"/>
                        </w:rPr>
                        <w:br/>
                        <w:t xml:space="preserve">DIS is not responsible for lost packages. Lost or </w:t>
                      </w:r>
                      <w:proofErr w:type="spellStart"/>
                      <w:r>
                        <w:rPr>
                          <w:rStyle w:val="ital"/>
                        </w:rPr>
                        <w:t>misdelivered</w:t>
                      </w:r>
                      <w:proofErr w:type="spellEnd"/>
                      <w:r>
                        <w:rPr>
                          <w:rStyle w:val="ital"/>
                        </w:rPr>
                        <w:t xml:space="preserve"> packages are not grounds for DIS to expedite processing!!</w:t>
                      </w:r>
                    </w:p>
                  </w:txbxContent>
                </v:textbox>
                <w10:wrap anchorx="page" anchory="page"/>
              </v:shape>
            </w:pict>
          </mc:Fallback>
        </mc:AlternateContent>
      </w:r>
      <w:r w:rsidR="00A324B6">
        <w:rPr>
          <w:noProof/>
        </w:rPr>
        <mc:AlternateContent>
          <mc:Choice Requires="wps">
            <w:drawing>
              <wp:anchor distT="0" distB="0" distL="114300" distR="114300" simplePos="0" relativeHeight="251667456" behindDoc="0" locked="0" layoutInCell="1" allowOverlap="1" wp14:anchorId="6BB42871" wp14:editId="6BB42872">
                <wp:simplePos x="0" y="0"/>
                <wp:positionH relativeFrom="page">
                  <wp:posOffset>4020185</wp:posOffset>
                </wp:positionH>
                <wp:positionV relativeFrom="page">
                  <wp:posOffset>9128760</wp:posOffset>
                </wp:positionV>
                <wp:extent cx="3314700" cy="237744"/>
                <wp:effectExtent l="0" t="0" r="1905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7744"/>
                        </a:xfrm>
                        <a:prstGeom prst="rect">
                          <a:avLst/>
                        </a:prstGeom>
                        <a:solidFill>
                          <a:schemeClr val="tx2"/>
                        </a:solidFill>
                        <a:ln w="25400">
                          <a:solidFill>
                            <a:schemeClr val="tx2"/>
                          </a:solidFill>
                          <a:miter lim="800000"/>
                          <a:headEnd/>
                          <a:tailEnd/>
                        </a:ln>
                      </wps:spPr>
                      <wps:txbx>
                        <w:txbxContent>
                          <w:p w14:paraId="6BB4288C" w14:textId="77777777" w:rsidR="00AB0373" w:rsidRPr="00BE2961" w:rsidRDefault="00CC17D6" w:rsidP="004241F9">
                            <w:pPr>
                              <w:jc w:val="center"/>
                              <w:rPr>
                                <w:b/>
                                <w:color w:val="FFFFFF" w:themeColor="background1"/>
                              </w:rPr>
                            </w:pPr>
                            <w:r w:rsidRPr="00BE2961">
                              <w:rPr>
                                <w:b/>
                                <w:color w:val="FFFFFF" w:themeColor="background1"/>
                              </w:rPr>
                              <w:t>Keep copies of everything you send to DIS</w:t>
                            </w:r>
                          </w:p>
                        </w:txbxContent>
                      </wps:txbx>
                      <wps:bodyPr rot="0" vert="horz" wrap="square" lIns="91440" tIns="1524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42871" id="_x0000_s1028" type="#_x0000_t202" style="position:absolute;margin-left:316.55pt;margin-top:718.8pt;width:261pt;height:18.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" fillcolor="#1f497d [3215]" strokecolor="#1f497d [3215]" strokeweight="2pt">
                <v:textbox inset=",1.2pt,,0">
                  <w:txbxContent>
                    <w:p w14:paraId="6BB4288C" w14:textId="77777777" w:rsidR="00AB0373" w:rsidRPr="00BE2961" w:rsidRDefault="00CC17D6" w:rsidP="004241F9">
                      <w:pPr>
                        <w:jc w:val="center"/>
                        <w:rPr>
                          <w:b/>
                          <w:color w:val="FFFFFF" w:themeColor="background1"/>
                        </w:rPr>
                      </w:pPr>
                      <w:r w:rsidRPr="00BE2961">
                        <w:rPr>
                          <w:b/>
                          <w:color w:val="FFFFFF" w:themeColor="background1"/>
                        </w:rPr>
                        <w:t>Keep copies of everything you send to DIS</w:t>
                      </w:r>
                    </w:p>
                  </w:txbxContent>
                </v:textbox>
                <w10:wrap anchorx="page" anchory="page"/>
              </v:shape>
            </w:pict>
          </mc:Fallback>
        </mc:AlternateContent>
      </w:r>
      <w:r w:rsidR="001C41B9">
        <w:rPr>
          <w:noProof/>
        </w:rPr>
        <mc:AlternateContent>
          <mc:Choice Requires="wps">
            <w:drawing>
              <wp:anchor distT="0" distB="0" distL="114300" distR="114300" simplePos="0" relativeHeight="251669504" behindDoc="0" locked="0" layoutInCell="1" allowOverlap="1" wp14:anchorId="6BB42873" wp14:editId="6BB42874">
                <wp:simplePos x="0" y="0"/>
                <wp:positionH relativeFrom="page">
                  <wp:posOffset>3886200</wp:posOffset>
                </wp:positionH>
                <wp:positionV relativeFrom="page">
                  <wp:posOffset>1684655</wp:posOffset>
                </wp:positionV>
                <wp:extent cx="0" cy="7734300"/>
                <wp:effectExtent l="0" t="0" r="19050" b="0"/>
                <wp:wrapNone/>
                <wp:docPr id="1" name="Straight Connector 1"/>
                <wp:cNvGraphicFramePr/>
                <a:graphic xmlns:a="http://schemas.openxmlformats.org/drawingml/2006/main">
                  <a:graphicData uri="http://schemas.microsoft.com/office/word/2010/wordprocessingShape">
                    <wps:wsp>
                      <wps:cNvCnPr/>
                      <wps:spPr>
                        <a:xfrm>
                          <a:off x="0" y="0"/>
                          <a:ext cx="0" cy="7734300"/>
                        </a:xfrm>
                        <a:prstGeom prst="line">
                          <a:avLst/>
                        </a:prstGeom>
                        <a:ln cap="rnd">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11105" id="Straight Connector 1"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306pt,132.65pt" to="306pt,7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" strokecolor="#4579b8 [3044]">
                <v:stroke dashstyle="1 1" endcap="round"/>
                <w10:wrap anchorx="page" anchory="page"/>
              </v:line>
            </w:pict>
          </mc:Fallback>
        </mc:AlternateContent>
      </w:r>
      <w:r w:rsidR="00CC17D6">
        <w:t>In addition, include these documents according to immigration status:</w:t>
      </w:r>
    </w:p>
    <w:p w14:paraId="6BB42857" w14:textId="77777777" w:rsidR="00622B0D" w:rsidRDefault="00622B0D" w:rsidP="00622B0D">
      <w:pPr>
        <w:pStyle w:val="Head3underlined"/>
      </w:pPr>
      <w:r>
        <w:t>J-1 transfer to NIH sponsorship:</w:t>
      </w:r>
    </w:p>
    <w:p w14:paraId="6BB42858" w14:textId="77777777" w:rsidR="00622B0D" w:rsidRDefault="00622B0D" w:rsidP="00622B0D">
      <w:pPr>
        <w:pStyle w:val="Bullet1"/>
      </w:pPr>
      <w:r>
        <w:t xml:space="preserve">Copy of </w:t>
      </w:r>
      <w:r w:rsidRPr="00994BF6">
        <w:rPr>
          <w:b/>
        </w:rPr>
        <w:t>all</w:t>
      </w:r>
      <w:r>
        <w:t xml:space="preserve"> Forms DS-2019 for J-1 </w:t>
      </w:r>
      <w:r w:rsidRPr="00994BF6">
        <w:rPr>
          <w:b/>
        </w:rPr>
        <w:t>and</w:t>
      </w:r>
      <w:r>
        <w:t xml:space="preserve"> J-2 dependents</w:t>
      </w:r>
    </w:p>
    <w:p w14:paraId="6BB42859" w14:textId="77777777" w:rsidR="00622B0D" w:rsidRDefault="00622B0D" w:rsidP="00622B0D">
      <w:pPr>
        <w:pStyle w:val="Head3underlined"/>
      </w:pPr>
      <w:r>
        <w:t xml:space="preserve">J-1 Student or Non-NIH J-1 sponsorship: </w:t>
      </w:r>
    </w:p>
    <w:p w14:paraId="6BB4285A" w14:textId="77777777" w:rsidR="00622B0D" w:rsidRDefault="00622B0D" w:rsidP="00622B0D">
      <w:pPr>
        <w:pStyle w:val="Bullet1"/>
      </w:pPr>
      <w:r>
        <w:t xml:space="preserve">Copy of </w:t>
      </w:r>
      <w:r w:rsidRPr="00994BF6">
        <w:rPr>
          <w:b/>
        </w:rPr>
        <w:t>all</w:t>
      </w:r>
      <w:r>
        <w:t xml:space="preserve"> Forms DS-2019 for J-1 </w:t>
      </w:r>
      <w:r w:rsidRPr="00994BF6">
        <w:rPr>
          <w:b/>
        </w:rPr>
        <w:t>and</w:t>
      </w:r>
      <w:r>
        <w:t xml:space="preserve"> J-2 dependents</w:t>
      </w:r>
    </w:p>
    <w:p w14:paraId="6BB4285B" w14:textId="77777777" w:rsidR="00622B0D" w:rsidRDefault="00622B0D" w:rsidP="00E7077B">
      <w:pPr>
        <w:pStyle w:val="Bullet1"/>
      </w:pPr>
      <w:r>
        <w:t xml:space="preserve">For J-1 Students, letter of </w:t>
      </w:r>
      <w:r w:rsidR="00E7077B">
        <w:t>authorization for academic training from RO/ARO</w:t>
      </w:r>
    </w:p>
    <w:p w14:paraId="6BB4285C" w14:textId="77777777" w:rsidR="00622B0D" w:rsidRDefault="00E7077B" w:rsidP="00622B0D">
      <w:pPr>
        <w:pStyle w:val="Bullet10"/>
      </w:pPr>
      <w:r>
        <w:t>For all other non-NIH sponsored J-1s, l</w:t>
      </w:r>
      <w:r w:rsidR="00622B0D">
        <w:t xml:space="preserve">etter of authorization </w:t>
      </w:r>
      <w:r w:rsidR="00F87D3E">
        <w:br/>
      </w:r>
      <w:r w:rsidR="00622B0D">
        <w:t>from RO/ARO</w:t>
      </w:r>
    </w:p>
    <w:p w14:paraId="6BB4285D" w14:textId="77777777" w:rsidR="00EB0E0F" w:rsidRDefault="00EB0E0F" w:rsidP="00EB0E0F">
      <w:pPr>
        <w:pStyle w:val="Head3underlined"/>
      </w:pPr>
      <w:r>
        <w:t xml:space="preserve">J-2 (Dependents of J-1): </w:t>
      </w:r>
    </w:p>
    <w:p w14:paraId="6BB4285E" w14:textId="77777777" w:rsidR="00EB0E0F" w:rsidRDefault="00EB0E0F" w:rsidP="00EB0E0F">
      <w:pPr>
        <w:pStyle w:val="Bullet1"/>
      </w:pPr>
      <w:r>
        <w:t xml:space="preserve">Copies of all Forms DS-2019 for J-2 </w:t>
      </w:r>
      <w:r w:rsidRPr="00994BF6">
        <w:rPr>
          <w:b/>
        </w:rPr>
        <w:t>and</w:t>
      </w:r>
      <w:r>
        <w:t xml:space="preserve"> J-1</w:t>
      </w:r>
    </w:p>
    <w:p w14:paraId="6BB4285F" w14:textId="77777777" w:rsidR="00EB0E0F" w:rsidRDefault="00EB0E0F" w:rsidP="00EB0E0F">
      <w:pPr>
        <w:pStyle w:val="Bullet10"/>
      </w:pPr>
      <w:r>
        <w:t>Copy of valid Employment Authorization Document (EAD)</w:t>
      </w:r>
    </w:p>
    <w:p w14:paraId="6BB42860" w14:textId="77777777" w:rsidR="00EB0E0F" w:rsidRDefault="00EB0E0F" w:rsidP="00EB0E0F">
      <w:pPr>
        <w:pStyle w:val="Head3underlined"/>
      </w:pPr>
      <w:r>
        <w:t>Adjustment Applicants (for</w:t>
      </w:r>
      <w:r w:rsidR="00934796">
        <w:t xml:space="preserve"> LPR</w:t>
      </w:r>
      <w:r>
        <w:t xml:space="preserve">): </w:t>
      </w:r>
    </w:p>
    <w:p w14:paraId="6BB42861" w14:textId="77777777" w:rsidR="00EB0E0F" w:rsidRDefault="00EB0E0F" w:rsidP="00EB0E0F">
      <w:pPr>
        <w:pStyle w:val="Bullet10"/>
      </w:pPr>
      <w:r>
        <w:t>Copy of valid Employment Authorization Document (EAD)</w:t>
      </w:r>
    </w:p>
    <w:p w14:paraId="6BB42862" w14:textId="77777777" w:rsidR="00622B0D" w:rsidRDefault="00622B0D" w:rsidP="00622B0D">
      <w:pPr>
        <w:pStyle w:val="Head3underlined"/>
      </w:pPr>
      <w:r>
        <w:t xml:space="preserve">F-1 Student with </w:t>
      </w:r>
      <w:r w:rsidR="00342C85">
        <w:t>CPT/</w:t>
      </w:r>
      <w:r>
        <w:t>OPT</w:t>
      </w:r>
      <w:r w:rsidR="00342C85">
        <w:t>/OCE</w:t>
      </w:r>
      <w:r>
        <w:t xml:space="preserve">: </w:t>
      </w:r>
    </w:p>
    <w:p w14:paraId="6BB42863" w14:textId="77777777" w:rsidR="00622B0D" w:rsidRDefault="00622B0D" w:rsidP="00622B0D">
      <w:pPr>
        <w:pStyle w:val="Bullet1"/>
      </w:pPr>
      <w:r>
        <w:t xml:space="preserve">Copy of </w:t>
      </w:r>
      <w:r w:rsidRPr="00342C85">
        <w:rPr>
          <w:b/>
        </w:rPr>
        <w:t>all</w:t>
      </w:r>
      <w:r w:rsidR="00642EFD">
        <w:t xml:space="preserve"> Forms I-20 (all pages)</w:t>
      </w:r>
    </w:p>
    <w:p w14:paraId="6BB42864" w14:textId="77777777" w:rsidR="00622B0D" w:rsidRDefault="00622B0D" w:rsidP="00622B0D">
      <w:pPr>
        <w:pStyle w:val="Bullet1"/>
      </w:pPr>
      <w:r>
        <w:t xml:space="preserve">Current Form I-20 authorized for </w:t>
      </w:r>
      <w:r w:rsidR="00342C85">
        <w:t>CP</w:t>
      </w:r>
      <w:r>
        <w:t>T</w:t>
      </w:r>
    </w:p>
    <w:p w14:paraId="6BB42865" w14:textId="77777777" w:rsidR="00622B0D" w:rsidRDefault="00342C85" w:rsidP="00342C85">
      <w:pPr>
        <w:pStyle w:val="Bullet1"/>
      </w:pPr>
      <w:r>
        <w:t xml:space="preserve">OPT – </w:t>
      </w:r>
      <w:r w:rsidR="00622B0D">
        <w:t>Copy of valid Employment Authorization Document (EAD)</w:t>
      </w:r>
    </w:p>
    <w:p w14:paraId="6BB42866" w14:textId="77777777" w:rsidR="00EB0E0F" w:rsidRDefault="00EB0E0F" w:rsidP="00EB0E0F">
      <w:pPr>
        <w:pStyle w:val="Bullet1"/>
      </w:pPr>
      <w:r>
        <w:t xml:space="preserve">STEM OPT – If EAD is pending, copy of Form I-797, USCIS </w:t>
      </w:r>
      <w:r w:rsidR="00F87D3E">
        <w:br/>
      </w:r>
      <w:r>
        <w:t>receipt notice</w:t>
      </w:r>
    </w:p>
    <w:p w14:paraId="6BB42867" w14:textId="77777777" w:rsidR="00342C85" w:rsidRDefault="00342C85" w:rsidP="00622B0D">
      <w:pPr>
        <w:pStyle w:val="Bullet10"/>
      </w:pPr>
      <w:r>
        <w:t>Letter confirming on-campus employment at an off-campus location (OCE)</w:t>
      </w:r>
    </w:p>
    <w:p w14:paraId="6BB42868" w14:textId="77777777" w:rsidR="00622B0D" w:rsidRDefault="00622B0D" w:rsidP="00622B0D">
      <w:pPr>
        <w:pStyle w:val="Head3underlined"/>
      </w:pPr>
      <w:r>
        <w:t xml:space="preserve">Other nonimmigrant classifications: </w:t>
      </w:r>
    </w:p>
    <w:p w14:paraId="6BB42869" w14:textId="77777777" w:rsidR="00622B0D" w:rsidRDefault="00622B0D" w:rsidP="00622B0D">
      <w:pPr>
        <w:pStyle w:val="Bullet1"/>
      </w:pPr>
      <w:r>
        <w:t>Copy of valid Employment Authorization Document (EAD) or other USCIS authorization to work</w:t>
      </w:r>
    </w:p>
    <w:p w14:paraId="6BB4286A" w14:textId="77777777" w:rsidR="00622B0D" w:rsidRDefault="00622B0D" w:rsidP="00622B0D">
      <w:pPr>
        <w:pStyle w:val="Bullet10"/>
        <w:numPr>
          <w:ilvl w:val="0"/>
          <w:numId w:val="0"/>
        </w:numPr>
      </w:pPr>
    </w:p>
    <w:p w14:paraId="6BB4286B" w14:textId="77777777" w:rsidR="00622B0D" w:rsidRPr="00622B0D" w:rsidRDefault="00622B0D" w:rsidP="00622B0D"/>
    <w:p w14:paraId="6BB4286C" w14:textId="77777777" w:rsidR="0062450B" w:rsidRPr="0062450B" w:rsidRDefault="00597F3F" w:rsidP="006F6B34"/>
    <w:sectPr w:rsidR="0062450B" w:rsidRPr="0062450B" w:rsidSect="001C41B9">
      <w:headerReference w:type="default" r:id="rId18"/>
      <w:footerReference w:type="default" r:id="rId19"/>
      <w:type w:val="nextColumn"/>
      <w:pgSz w:w="12240" w:h="15840" w:code="1"/>
      <w:pgMar w:top="2520" w:right="720" w:bottom="720" w:left="720" w:header="60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42877" w14:textId="77777777" w:rsidR="003B7A50" w:rsidRDefault="003B7A50" w:rsidP="00851D7C">
      <w:pPr>
        <w:spacing w:line="240" w:lineRule="auto"/>
      </w:pPr>
      <w:r>
        <w:separator/>
      </w:r>
    </w:p>
  </w:endnote>
  <w:endnote w:type="continuationSeparator" w:id="0">
    <w:p w14:paraId="6BB42878" w14:textId="77777777" w:rsidR="003B7A50" w:rsidRDefault="003B7A50" w:rsidP="00851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4287A" w14:textId="14F300E0" w:rsidR="00851D7C" w:rsidRPr="00E66AE0" w:rsidRDefault="00932825">
    <w:pPr>
      <w:pStyle w:val="Footer"/>
      <w:rPr>
        <w:sz w:val="16"/>
        <w:szCs w:val="16"/>
      </w:rPr>
    </w:pPr>
    <w:r>
      <w:rPr>
        <w:noProof/>
        <w:sz w:val="16"/>
        <w:szCs w:val="16"/>
      </w:rPr>
      <mc:AlternateContent>
        <mc:Choice Requires="wps">
          <w:drawing>
            <wp:anchor distT="0" distB="76200" distL="114300" distR="114300" simplePos="0" relativeHeight="251659264" behindDoc="0" locked="0" layoutInCell="1" allowOverlap="1" wp14:anchorId="6BB4287D" wp14:editId="6BB4287E">
              <wp:simplePos x="0" y="0"/>
              <wp:positionH relativeFrom="page">
                <wp:posOffset>2000885</wp:posOffset>
              </wp:positionH>
              <wp:positionV relativeFrom="page">
                <wp:posOffset>932815</wp:posOffset>
              </wp:positionV>
              <wp:extent cx="5334000" cy="609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09600"/>
                      </a:xfrm>
                      <a:prstGeom prst="rect">
                        <a:avLst/>
                      </a:prstGeom>
                      <a:solidFill>
                        <a:schemeClr val="tx2"/>
                      </a:solidFill>
                      <a:ln w="9525">
                        <a:noFill/>
                        <a:miter lim="800000"/>
                        <a:headEnd/>
                        <a:tailEnd/>
                      </a:ln>
                    </wps:spPr>
                    <wps:txbx>
                      <w:txbxContent>
                        <w:p w14:paraId="6BB4288D" w14:textId="77777777" w:rsidR="00257586" w:rsidRPr="0065035F" w:rsidRDefault="00CC17D6" w:rsidP="00257586">
                          <w:pPr>
                            <w:pStyle w:val="Heading1"/>
                          </w:pPr>
                          <w:r w:rsidRPr="0065035F">
                            <w:t>Request for NEW P</w:t>
                          </w:r>
                          <w:r w:rsidR="006D2240">
                            <w:t>ost</w:t>
                          </w:r>
                          <w:r w:rsidRPr="0065035F">
                            <w:t>-do</w:t>
                          </w:r>
                          <w:r w:rsidR="00EE074A">
                            <w:t>c</w:t>
                          </w:r>
                          <w:r w:rsidRPr="0065035F">
                            <w:t>toral</w:t>
                          </w:r>
                          <w:r w:rsidR="006D2240">
                            <w:t xml:space="preserve"> Visiting Fellow (V</w:t>
                          </w:r>
                          <w:r w:rsidRPr="0065035F">
                            <w:t xml:space="preserve">F) or </w:t>
                          </w:r>
                          <w:r w:rsidR="00EE074A">
                            <w:br/>
                          </w:r>
                          <w:r w:rsidRPr="0065035F">
                            <w:t xml:space="preserve">Supplemental </w:t>
                          </w:r>
                          <w:r w:rsidR="006D2240">
                            <w:t xml:space="preserve">Visiting </w:t>
                          </w:r>
                          <w:r w:rsidRPr="0065035F">
                            <w:t>Fellow (SF)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B4287D" id="_x0000_t202" coordsize="21600,21600" o:spt="202" path="m,l,21600r21600,l21600,xe">
              <v:stroke joinstyle="miter"/>
              <v:path gradientshapeok="t" o:connecttype="rect"/>
            </v:shapetype>
            <v:shape id="_x0000_s1029" type="#_x0000_t202" style="position:absolute;margin-left:157.55pt;margin-top:73.45pt;width:420pt;height:48pt;z-index:251659264;visibility:visible;mso-wrap-style:square;mso-width-percent:0;mso-height-percent:0;mso-wrap-distance-left:9pt;mso-wrap-distance-top:0;mso-wrap-distance-right:9pt;mso-wrap-distance-bottom: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" fillcolor="#1f497d [3215]" stroked="f">
              <v:textbox>
                <w:txbxContent>
                  <w:p w14:paraId="6BB4288D" w14:textId="77777777" w:rsidR="00257586" w:rsidRPr="0065035F" w:rsidRDefault="00CC17D6" w:rsidP="00257586">
                    <w:pPr>
                      <w:pStyle w:val="Heading1"/>
                    </w:pPr>
                    <w:r w:rsidRPr="0065035F">
                      <w:t>Request for NEW P</w:t>
                    </w:r>
                    <w:r w:rsidR="006D2240">
                      <w:t>ost</w:t>
                    </w:r>
                    <w:r w:rsidRPr="0065035F">
                      <w:t>-do</w:t>
                    </w:r>
                    <w:r w:rsidR="00EE074A">
                      <w:t>c</w:t>
                    </w:r>
                    <w:r w:rsidRPr="0065035F">
                      <w:t>toral</w:t>
                    </w:r>
                    <w:r w:rsidR="006D2240">
                      <w:t xml:space="preserve"> Visiting Fellow (V</w:t>
                    </w:r>
                    <w:r w:rsidRPr="0065035F">
                      <w:t xml:space="preserve">F) or </w:t>
                    </w:r>
                    <w:r w:rsidR="00EE074A">
                      <w:br/>
                    </w:r>
                    <w:r w:rsidRPr="0065035F">
                      <w:t xml:space="preserve">Supplemental </w:t>
                    </w:r>
                    <w:r w:rsidR="006D2240">
                      <w:t xml:space="preserve">Visiting </w:t>
                    </w:r>
                    <w:r w:rsidRPr="0065035F">
                      <w:t>Fellow (SF)</w:t>
                    </w:r>
                  </w:p>
                </w:txbxContent>
              </v:textbox>
              <w10:wrap type="square" anchorx="page" anchory="page"/>
            </v:shape>
          </w:pict>
        </mc:Fallback>
      </mc:AlternateContent>
    </w:r>
    <w:r>
      <w:rPr>
        <w:noProof/>
        <w:sz w:val="16"/>
        <w:szCs w:val="16"/>
      </w:rPr>
      <mc:AlternateContent>
        <mc:Choice Requires="wps">
          <w:drawing>
            <wp:anchor distT="0" distB="0" distL="114300" distR="114300" simplePos="0" relativeHeight="251658240" behindDoc="0" locked="0" layoutInCell="1" allowOverlap="1" wp14:anchorId="6BB4287F" wp14:editId="6BB42880">
              <wp:simplePos x="0" y="0"/>
              <wp:positionH relativeFrom="page">
                <wp:posOffset>457200</wp:posOffset>
              </wp:positionH>
              <wp:positionV relativeFrom="page">
                <wp:posOffset>932815</wp:posOffset>
              </wp:positionV>
              <wp:extent cx="1485900" cy="6096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9600"/>
                      </a:xfrm>
                      <a:prstGeom prst="rect">
                        <a:avLst/>
                      </a:prstGeom>
                      <a:solidFill>
                        <a:schemeClr val="accent6"/>
                      </a:solidFill>
                      <a:ln w="9525">
                        <a:noFill/>
                        <a:miter lim="800000"/>
                        <a:headEnd/>
                        <a:tailEnd/>
                      </a:ln>
                    </wps:spPr>
                    <wps:txbx>
                      <w:txbxContent>
                        <w:p w14:paraId="6BB4288E" w14:textId="77777777" w:rsidR="00257586" w:rsidRPr="00E048E7" w:rsidRDefault="00CC17D6" w:rsidP="00257586">
                          <w:pPr>
                            <w:pStyle w:val="TopLeftBox"/>
                          </w:pPr>
                          <w:r w:rsidRPr="00E048E7">
                            <w:t>To be Completed By Institute/Center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B4287F" id="_x0000_s1030" type="#_x0000_t202" style="position:absolute;margin-left:36pt;margin-top:73.45pt;width:117pt;height: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" fillcolor="#f79646 [3209]" stroked="f">
              <v:textbox>
                <w:txbxContent>
                  <w:p w14:paraId="6BB4288E" w14:textId="77777777" w:rsidR="00257586" w:rsidRPr="00E048E7" w:rsidRDefault="00CC17D6" w:rsidP="00257586">
                    <w:pPr>
                      <w:pStyle w:val="TopLeftBox"/>
                    </w:pPr>
                    <w:r w:rsidRPr="00E048E7">
                      <w:t>To be Completed By Institute/Center</w:t>
                    </w:r>
                  </w:p>
                </w:txbxContent>
              </v:textbox>
              <w10:wrap type="square" anchorx="page" anchory="page"/>
            </v:shape>
          </w:pict>
        </mc:Fallback>
      </mc:AlternateContent>
    </w:r>
    <w:r w:rsidR="00CC17D6" w:rsidRPr="00E66AE0">
      <w:rPr>
        <w:sz w:val="16"/>
        <w:szCs w:val="16"/>
      </w:rPr>
      <w:t xml:space="preserve">Revised </w:t>
    </w:r>
    <w:r w:rsidR="00663DD8">
      <w:rPr>
        <w:sz w:val="16"/>
        <w:szCs w:val="16"/>
      </w:rPr>
      <w:t>04/2017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42875" w14:textId="77777777" w:rsidR="003B7A50" w:rsidRDefault="003B7A50" w:rsidP="00851D7C">
      <w:pPr>
        <w:spacing w:line="240" w:lineRule="auto"/>
      </w:pPr>
      <w:r>
        <w:separator/>
      </w:r>
    </w:p>
  </w:footnote>
  <w:footnote w:type="continuationSeparator" w:id="0">
    <w:p w14:paraId="6BB42876" w14:textId="77777777" w:rsidR="003B7A50" w:rsidRDefault="003B7A50" w:rsidP="00851D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42879" w14:textId="77777777" w:rsidR="00851D7C" w:rsidRDefault="00CC17D6">
    <w:pPr>
      <w:pStyle w:val="Header"/>
    </w:pPr>
    <w:r>
      <w:rPr>
        <w:noProof/>
      </w:rPr>
      <w:drawing>
        <wp:inline distT="0" distB="0" distL="0" distR="0" wp14:anchorId="6BB4287B" wp14:editId="6BB4287C">
          <wp:extent cx="6783324" cy="3444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_Head1outlin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3324" cy="344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0"/>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000000B"/>
    <w:multiLevelType w:val="singleLevel"/>
    <w:tmpl w:val="00000000"/>
    <w:lvl w:ilvl="0">
      <w:start w:val="1"/>
      <w:numFmt w:val="bullet"/>
      <w:lvlText w:val=""/>
      <w:lvlJc w:val="left"/>
      <w:pPr>
        <w:ind w:left="720" w:hanging="360"/>
      </w:pPr>
      <w:rPr>
        <w:rFonts w:ascii="Wingdings" w:hAnsi="Wingdings" w:hint="default"/>
        <w:sz w:val="28"/>
      </w:rPr>
    </w:lvl>
  </w:abstractNum>
  <w:abstractNum w:abstractNumId="2" w15:restartNumberingAfterBreak="0">
    <w:nsid w:val="14C877AB"/>
    <w:multiLevelType w:val="hybridMultilevel"/>
    <w:tmpl w:val="D6227C50"/>
    <w:lvl w:ilvl="0" w:tplc="95E85D6C">
      <w:start w:val="1"/>
      <w:numFmt w:val="bullet"/>
      <w:pStyle w:val="Bullet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F23593"/>
    <w:multiLevelType w:val="hybridMultilevel"/>
    <w:tmpl w:val="59823F4E"/>
    <w:lvl w:ilvl="0" w:tplc="E9BA2A1C">
      <w:start w:val="1"/>
      <w:numFmt w:val="bullet"/>
      <w:pStyle w:val="Bullet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25"/>
    <w:rsid w:val="00094654"/>
    <w:rsid w:val="00113781"/>
    <w:rsid w:val="001C41B9"/>
    <w:rsid w:val="00215608"/>
    <w:rsid w:val="0031410B"/>
    <w:rsid w:val="00334095"/>
    <w:rsid w:val="00342C85"/>
    <w:rsid w:val="00354816"/>
    <w:rsid w:val="003B7A50"/>
    <w:rsid w:val="004241F9"/>
    <w:rsid w:val="0045437B"/>
    <w:rsid w:val="004D1AC9"/>
    <w:rsid w:val="004D60D0"/>
    <w:rsid w:val="00502AC2"/>
    <w:rsid w:val="00517845"/>
    <w:rsid w:val="0053056A"/>
    <w:rsid w:val="00597F3F"/>
    <w:rsid w:val="005A7DFA"/>
    <w:rsid w:val="005F74B7"/>
    <w:rsid w:val="00622B0D"/>
    <w:rsid w:val="00642EFD"/>
    <w:rsid w:val="00653E94"/>
    <w:rsid w:val="00663DD8"/>
    <w:rsid w:val="00683157"/>
    <w:rsid w:val="006B7902"/>
    <w:rsid w:val="006D2240"/>
    <w:rsid w:val="00724E66"/>
    <w:rsid w:val="007637F5"/>
    <w:rsid w:val="007A31E2"/>
    <w:rsid w:val="007C6996"/>
    <w:rsid w:val="007E0E49"/>
    <w:rsid w:val="0085060C"/>
    <w:rsid w:val="009063D2"/>
    <w:rsid w:val="00932825"/>
    <w:rsid w:val="00934796"/>
    <w:rsid w:val="00991407"/>
    <w:rsid w:val="00994BF6"/>
    <w:rsid w:val="00A307C7"/>
    <w:rsid w:val="00A324B6"/>
    <w:rsid w:val="00AC0275"/>
    <w:rsid w:val="00B01C04"/>
    <w:rsid w:val="00B17725"/>
    <w:rsid w:val="00BA3D3D"/>
    <w:rsid w:val="00BC2177"/>
    <w:rsid w:val="00BE2961"/>
    <w:rsid w:val="00CC17D6"/>
    <w:rsid w:val="00CC747F"/>
    <w:rsid w:val="00CD4996"/>
    <w:rsid w:val="00D2049B"/>
    <w:rsid w:val="00D2286B"/>
    <w:rsid w:val="00D24A6E"/>
    <w:rsid w:val="00D8210C"/>
    <w:rsid w:val="00E7077B"/>
    <w:rsid w:val="00EB0E0F"/>
    <w:rsid w:val="00EB3542"/>
    <w:rsid w:val="00EE074A"/>
    <w:rsid w:val="00F43CD5"/>
    <w:rsid w:val="00F86DCF"/>
    <w:rsid w:val="00F87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B42845"/>
  <w15:docId w15:val="{5A6C171A-8FCC-451F-98A0-08CA422B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50B"/>
    <w:pPr>
      <w:spacing w:after="0" w:line="240" w:lineRule="exact"/>
    </w:pPr>
    <w:rPr>
      <w:sz w:val="18"/>
    </w:rPr>
  </w:style>
  <w:style w:type="paragraph" w:styleId="Heading1">
    <w:name w:val="heading 1"/>
    <w:next w:val="Normal"/>
    <w:link w:val="Heading1Char"/>
    <w:uiPriority w:val="9"/>
    <w:qFormat/>
    <w:rsid w:val="0065035F"/>
    <w:pPr>
      <w:keepNext/>
      <w:keepLines/>
      <w:spacing w:after="0" w:line="280" w:lineRule="exact"/>
      <w:outlineLvl w:val="0"/>
    </w:pPr>
    <w:rPr>
      <w:rFonts w:ascii="Arial Narrow" w:eastAsiaTheme="majorEastAsia" w:hAnsi="Arial Narrow" w:cstheme="majorBidi"/>
      <w:b/>
      <w:bCs/>
      <w:color w:val="FFFFFF" w:themeColor="background1"/>
      <w:sz w:val="28"/>
      <w:szCs w:val="28"/>
    </w:rPr>
  </w:style>
  <w:style w:type="paragraph" w:styleId="Heading2">
    <w:name w:val="heading 2"/>
    <w:aliases w:val="Heading 2 lines"/>
    <w:next w:val="Normal"/>
    <w:link w:val="Heading2Char"/>
    <w:uiPriority w:val="9"/>
    <w:unhideWhenUsed/>
    <w:qFormat/>
    <w:rsid w:val="006F6B34"/>
    <w:pPr>
      <w:keepNext/>
      <w:keepLines/>
      <w:pBdr>
        <w:top w:val="single" w:sz="4" w:space="2" w:color="auto"/>
        <w:bottom w:val="single" w:sz="4" w:space="3" w:color="auto"/>
      </w:pBdr>
      <w:spacing w:before="120" w:after="120" w:line="200" w:lineRule="exact"/>
      <w:outlineLvl w:val="1"/>
    </w:pPr>
    <w:rPr>
      <w:rFonts w:eastAsiaTheme="majorEastAsia" w:cstheme="majorBidi"/>
      <w:b/>
      <w:bCs/>
      <w:caps/>
      <w:color w:val="000000" w:themeColor="text1"/>
      <w:sz w:val="20"/>
      <w:szCs w:val="26"/>
    </w:rPr>
  </w:style>
  <w:style w:type="paragraph" w:styleId="Heading4">
    <w:name w:val="heading 4"/>
    <w:basedOn w:val="Normal"/>
    <w:link w:val="Heading4Char"/>
    <w:uiPriority w:val="9"/>
    <w:qFormat/>
    <w:rsid w:val="006245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245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50B"/>
    <w:pPr>
      <w:spacing w:after="0" w:line="240" w:lineRule="auto"/>
    </w:pPr>
    <w:rPr>
      <w:sz w:val="18"/>
    </w:rPr>
  </w:style>
  <w:style w:type="character" w:customStyle="1" w:styleId="Heading4Char">
    <w:name w:val="Heading 4 Char"/>
    <w:basedOn w:val="DefaultParagraphFont"/>
    <w:link w:val="Heading4"/>
    <w:uiPriority w:val="9"/>
    <w:rsid w:val="0062450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2450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245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50B"/>
    <w:rPr>
      <w:b/>
      <w:bCs/>
    </w:rPr>
  </w:style>
  <w:style w:type="character" w:customStyle="1" w:styleId="apple-converted-space">
    <w:name w:val="apple-converted-space"/>
    <w:basedOn w:val="DefaultParagraphFont"/>
    <w:rsid w:val="0062450B"/>
  </w:style>
  <w:style w:type="paragraph" w:styleId="z-TopofForm">
    <w:name w:val="HTML Top of Form"/>
    <w:basedOn w:val="Normal"/>
    <w:next w:val="Normal"/>
    <w:link w:val="z-TopofFormChar"/>
    <w:hidden/>
    <w:uiPriority w:val="99"/>
    <w:semiHidden/>
    <w:unhideWhenUsed/>
    <w:rsid w:val="0062450B"/>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450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450B"/>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450B"/>
    <w:rPr>
      <w:rFonts w:ascii="Arial" w:eastAsia="Times New Roman" w:hAnsi="Arial" w:cs="Arial"/>
      <w:vanish/>
      <w:sz w:val="16"/>
      <w:szCs w:val="16"/>
    </w:rPr>
  </w:style>
  <w:style w:type="character" w:customStyle="1" w:styleId="Heading2Char">
    <w:name w:val="Heading 2 Char"/>
    <w:aliases w:val="Heading 2 lines Char"/>
    <w:basedOn w:val="DefaultParagraphFont"/>
    <w:link w:val="Heading2"/>
    <w:uiPriority w:val="9"/>
    <w:rsid w:val="006F6B34"/>
    <w:rPr>
      <w:rFonts w:eastAsiaTheme="majorEastAsia" w:cstheme="majorBidi"/>
      <w:b/>
      <w:bCs/>
      <w:caps/>
      <w:color w:val="000000" w:themeColor="text1"/>
      <w:sz w:val="20"/>
      <w:szCs w:val="26"/>
    </w:rPr>
  </w:style>
  <w:style w:type="paragraph" w:customStyle="1" w:styleId="Head2">
    <w:name w:val="Head 2"/>
    <w:basedOn w:val="Normal"/>
    <w:link w:val="Head2Char"/>
    <w:qFormat/>
    <w:rsid w:val="00E017ED"/>
    <w:pPr>
      <w:spacing w:before="120" w:after="120" w:line="200" w:lineRule="exact"/>
    </w:pPr>
    <w:rPr>
      <w:b/>
      <w:caps/>
      <w:sz w:val="20"/>
      <w:szCs w:val="20"/>
    </w:rPr>
  </w:style>
  <w:style w:type="paragraph" w:styleId="ListParagraph">
    <w:name w:val="List Paragraph"/>
    <w:basedOn w:val="Normal"/>
    <w:uiPriority w:val="34"/>
    <w:qFormat/>
    <w:rsid w:val="00E017ED"/>
    <w:pPr>
      <w:ind w:left="720"/>
      <w:contextualSpacing/>
    </w:pPr>
  </w:style>
  <w:style w:type="character" w:customStyle="1" w:styleId="Head2Char">
    <w:name w:val="Head 2 Char"/>
    <w:basedOn w:val="DefaultParagraphFont"/>
    <w:link w:val="Head2"/>
    <w:rsid w:val="00E017ED"/>
    <w:rPr>
      <w:b/>
      <w:caps/>
      <w:sz w:val="20"/>
      <w:szCs w:val="20"/>
    </w:rPr>
  </w:style>
  <w:style w:type="paragraph" w:customStyle="1" w:styleId="Bullet1">
    <w:name w:val="Bullet 1"/>
    <w:link w:val="Bullet1Char"/>
    <w:qFormat/>
    <w:rsid w:val="004437B2"/>
    <w:pPr>
      <w:numPr>
        <w:numId w:val="1"/>
      </w:numPr>
      <w:spacing w:after="0" w:line="240" w:lineRule="exact"/>
    </w:pPr>
    <w:rPr>
      <w:sz w:val="18"/>
    </w:rPr>
  </w:style>
  <w:style w:type="paragraph" w:customStyle="1" w:styleId="Bullet10">
    <w:name w:val="Bullet 1+"/>
    <w:basedOn w:val="Bullet1"/>
    <w:link w:val="Bullet1Char0"/>
    <w:qFormat/>
    <w:rsid w:val="004437B2"/>
    <w:pPr>
      <w:spacing w:after="120"/>
    </w:pPr>
  </w:style>
  <w:style w:type="character" w:customStyle="1" w:styleId="Bullet1Char">
    <w:name w:val="Bullet 1 Char"/>
    <w:basedOn w:val="DefaultParagraphFont"/>
    <w:link w:val="Bullet1"/>
    <w:rsid w:val="004437B2"/>
    <w:rPr>
      <w:sz w:val="18"/>
    </w:rPr>
  </w:style>
  <w:style w:type="paragraph" w:customStyle="1" w:styleId="Head3underlined">
    <w:name w:val="Head 3 underlined"/>
    <w:next w:val="Normal"/>
    <w:qFormat/>
    <w:rsid w:val="004437B2"/>
    <w:pPr>
      <w:keepNext/>
      <w:keepLines/>
      <w:spacing w:before="120" w:after="60" w:line="240" w:lineRule="exact"/>
    </w:pPr>
    <w:rPr>
      <w:b/>
      <w:bCs/>
      <w:sz w:val="18"/>
      <w:u w:val="single" w:color="000000" w:themeColor="text1"/>
    </w:rPr>
  </w:style>
  <w:style w:type="character" w:customStyle="1" w:styleId="Bullet1Char0">
    <w:name w:val="Bullet 1+ Char"/>
    <w:basedOn w:val="Bullet1Char"/>
    <w:link w:val="Bullet10"/>
    <w:rsid w:val="004437B2"/>
    <w:rPr>
      <w:sz w:val="18"/>
    </w:rPr>
  </w:style>
  <w:style w:type="paragraph" w:styleId="Header">
    <w:name w:val="header"/>
    <w:basedOn w:val="Normal"/>
    <w:link w:val="HeaderChar"/>
    <w:uiPriority w:val="99"/>
    <w:unhideWhenUsed/>
    <w:rsid w:val="00851D7C"/>
    <w:pPr>
      <w:tabs>
        <w:tab w:val="center" w:pos="4680"/>
        <w:tab w:val="right" w:pos="9360"/>
      </w:tabs>
      <w:spacing w:line="240" w:lineRule="auto"/>
    </w:pPr>
  </w:style>
  <w:style w:type="character" w:customStyle="1" w:styleId="HeaderChar">
    <w:name w:val="Header Char"/>
    <w:basedOn w:val="DefaultParagraphFont"/>
    <w:link w:val="Header"/>
    <w:uiPriority w:val="99"/>
    <w:rsid w:val="00851D7C"/>
    <w:rPr>
      <w:sz w:val="18"/>
    </w:rPr>
  </w:style>
  <w:style w:type="paragraph" w:styleId="Footer">
    <w:name w:val="footer"/>
    <w:basedOn w:val="Normal"/>
    <w:link w:val="FooterChar"/>
    <w:uiPriority w:val="99"/>
    <w:unhideWhenUsed/>
    <w:rsid w:val="00851D7C"/>
    <w:pPr>
      <w:tabs>
        <w:tab w:val="center" w:pos="4680"/>
        <w:tab w:val="right" w:pos="9360"/>
      </w:tabs>
      <w:spacing w:line="240" w:lineRule="auto"/>
    </w:pPr>
  </w:style>
  <w:style w:type="character" w:customStyle="1" w:styleId="FooterChar">
    <w:name w:val="Footer Char"/>
    <w:basedOn w:val="DefaultParagraphFont"/>
    <w:link w:val="Footer"/>
    <w:uiPriority w:val="99"/>
    <w:rsid w:val="00851D7C"/>
    <w:rPr>
      <w:sz w:val="18"/>
    </w:rPr>
  </w:style>
  <w:style w:type="paragraph" w:styleId="BalloonText">
    <w:name w:val="Balloon Text"/>
    <w:basedOn w:val="Normal"/>
    <w:link w:val="BalloonTextChar"/>
    <w:uiPriority w:val="99"/>
    <w:semiHidden/>
    <w:unhideWhenUsed/>
    <w:rsid w:val="00851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7C"/>
    <w:rPr>
      <w:rFonts w:ascii="Tahoma" w:hAnsi="Tahoma" w:cs="Tahoma"/>
      <w:sz w:val="16"/>
      <w:szCs w:val="16"/>
    </w:rPr>
  </w:style>
  <w:style w:type="character" w:customStyle="1" w:styleId="Heading1Char">
    <w:name w:val="Heading 1 Char"/>
    <w:basedOn w:val="DefaultParagraphFont"/>
    <w:link w:val="Heading1"/>
    <w:uiPriority w:val="9"/>
    <w:rsid w:val="0065035F"/>
    <w:rPr>
      <w:rFonts w:ascii="Arial Narrow" w:eastAsiaTheme="majorEastAsia" w:hAnsi="Arial Narrow" w:cstheme="majorBidi"/>
      <w:b/>
      <w:bCs/>
      <w:color w:val="FFFFFF" w:themeColor="background1"/>
      <w:sz w:val="28"/>
      <w:szCs w:val="28"/>
    </w:rPr>
  </w:style>
  <w:style w:type="paragraph" w:customStyle="1" w:styleId="TopLeftBox">
    <w:name w:val="Top Left Box"/>
    <w:link w:val="TopLeftBoxChar"/>
    <w:qFormat/>
    <w:rsid w:val="00E048E7"/>
    <w:pPr>
      <w:spacing w:after="0" w:line="220" w:lineRule="exact"/>
      <w:jc w:val="center"/>
    </w:pPr>
    <w:rPr>
      <w:rFonts w:ascii="Arial Narrow" w:eastAsiaTheme="majorEastAsia" w:hAnsi="Arial Narrow" w:cstheme="majorBidi"/>
      <w:b/>
      <w:bCs/>
      <w:caps/>
      <w:color w:val="FFFFFF" w:themeColor="background1"/>
      <w:sz w:val="20"/>
      <w:szCs w:val="28"/>
    </w:rPr>
  </w:style>
  <w:style w:type="character" w:customStyle="1" w:styleId="URL">
    <w:name w:val="URL"/>
    <w:uiPriority w:val="99"/>
    <w:rsid w:val="00AC4F8E"/>
    <w:rPr>
      <w:rFonts w:ascii="Calibri-Bold" w:hAnsi="Calibri-Bold" w:cs="Calibri-Bold"/>
      <w:b/>
      <w:bCs/>
      <w:color w:val="446091"/>
      <w:sz w:val="18"/>
      <w:szCs w:val="18"/>
    </w:rPr>
  </w:style>
  <w:style w:type="character" w:customStyle="1" w:styleId="TopLeftBoxChar">
    <w:name w:val="Top Left Box Char"/>
    <w:basedOn w:val="DefaultParagraphFont"/>
    <w:link w:val="TopLeftBox"/>
    <w:rsid w:val="00E048E7"/>
    <w:rPr>
      <w:rFonts w:ascii="Arial Narrow" w:eastAsiaTheme="majorEastAsia" w:hAnsi="Arial Narrow" w:cstheme="majorBidi"/>
      <w:b/>
      <w:bCs/>
      <w:caps/>
      <w:color w:val="FFFFFF" w:themeColor="background1"/>
      <w:sz w:val="20"/>
      <w:szCs w:val="28"/>
    </w:rPr>
  </w:style>
  <w:style w:type="character" w:customStyle="1" w:styleId="superscript">
    <w:name w:val="superscript"/>
    <w:uiPriority w:val="99"/>
    <w:rsid w:val="00AC4F8E"/>
    <w:rPr>
      <w:rFonts w:ascii="Calibri" w:hAnsi="Calibri" w:cs="Calibri"/>
      <w:sz w:val="18"/>
      <w:szCs w:val="18"/>
      <w:vertAlign w:val="superscript"/>
    </w:rPr>
  </w:style>
  <w:style w:type="character" w:customStyle="1" w:styleId="bold">
    <w:name w:val="bold"/>
    <w:uiPriority w:val="99"/>
    <w:rsid w:val="00AC4F8E"/>
    <w:rPr>
      <w:b/>
      <w:bCs/>
    </w:rPr>
  </w:style>
  <w:style w:type="paragraph" w:customStyle="1" w:styleId="Bullet2">
    <w:name w:val="Bullet 2"/>
    <w:link w:val="Bullet2Char"/>
    <w:qFormat/>
    <w:rsid w:val="00622832"/>
    <w:pPr>
      <w:numPr>
        <w:numId w:val="2"/>
      </w:numPr>
      <w:spacing w:after="0" w:line="240" w:lineRule="exact"/>
      <w:ind w:left="720"/>
    </w:pPr>
    <w:rPr>
      <w:rFonts w:ascii="Calibri" w:hAnsi="Calibri"/>
      <w:sz w:val="18"/>
    </w:rPr>
  </w:style>
  <w:style w:type="paragraph" w:customStyle="1" w:styleId="Bullet20">
    <w:name w:val="Bullet 2+"/>
    <w:basedOn w:val="Bullet2"/>
    <w:next w:val="Normal"/>
    <w:link w:val="Bullet2Char0"/>
    <w:qFormat/>
    <w:rsid w:val="00B42BDD"/>
    <w:pPr>
      <w:spacing w:after="120"/>
    </w:pPr>
  </w:style>
  <w:style w:type="character" w:customStyle="1" w:styleId="Bullet2Char">
    <w:name w:val="Bullet 2 Char"/>
    <w:basedOn w:val="DefaultParagraphFont"/>
    <w:link w:val="Bullet2"/>
    <w:rsid w:val="00622832"/>
    <w:rPr>
      <w:rFonts w:ascii="Calibri" w:hAnsi="Calibri"/>
      <w:sz w:val="18"/>
    </w:rPr>
  </w:style>
  <w:style w:type="paragraph" w:customStyle="1" w:styleId="Footnote">
    <w:name w:val="Footnote"/>
    <w:basedOn w:val="Normal"/>
    <w:link w:val="FootnoteChar"/>
    <w:qFormat/>
    <w:rsid w:val="008214C6"/>
    <w:pPr>
      <w:tabs>
        <w:tab w:val="left" w:pos="240"/>
      </w:tabs>
      <w:ind w:left="180" w:hanging="180"/>
    </w:pPr>
  </w:style>
  <w:style w:type="character" w:customStyle="1" w:styleId="Bullet2Char0">
    <w:name w:val="Bullet 2+ Char"/>
    <w:basedOn w:val="Bullet2Char"/>
    <w:link w:val="Bullet20"/>
    <w:rsid w:val="00B42BDD"/>
    <w:rPr>
      <w:rFonts w:ascii="Calibri" w:hAnsi="Calibri"/>
      <w:sz w:val="18"/>
    </w:rPr>
  </w:style>
  <w:style w:type="paragraph" w:customStyle="1" w:styleId="Note">
    <w:name w:val="Note"/>
    <w:basedOn w:val="Normal"/>
    <w:link w:val="NoteChar"/>
    <w:qFormat/>
    <w:rsid w:val="008214C6"/>
    <w:pPr>
      <w:spacing w:before="120"/>
    </w:pPr>
    <w:rPr>
      <w:b/>
    </w:rPr>
  </w:style>
  <w:style w:type="character" w:customStyle="1" w:styleId="FootnoteChar">
    <w:name w:val="Footnote Char"/>
    <w:basedOn w:val="DefaultParagraphFont"/>
    <w:link w:val="Footnote"/>
    <w:rsid w:val="008214C6"/>
    <w:rPr>
      <w:sz w:val="18"/>
    </w:rPr>
  </w:style>
  <w:style w:type="character" w:styleId="Hyperlink">
    <w:name w:val="Hyperlink"/>
    <w:basedOn w:val="DefaultParagraphFont"/>
    <w:uiPriority w:val="99"/>
    <w:unhideWhenUsed/>
    <w:rsid w:val="008214C6"/>
    <w:rPr>
      <w:color w:val="0000FF" w:themeColor="hyperlink"/>
      <w:u w:val="single"/>
    </w:rPr>
  </w:style>
  <w:style w:type="character" w:customStyle="1" w:styleId="NoteChar">
    <w:name w:val="Note Char"/>
    <w:basedOn w:val="DefaultParagraphFont"/>
    <w:link w:val="Note"/>
    <w:rsid w:val="008214C6"/>
    <w:rPr>
      <w:b/>
      <w:sz w:val="18"/>
    </w:rPr>
  </w:style>
  <w:style w:type="paragraph" w:customStyle="1" w:styleId="Head2rt">
    <w:name w:val="Head 2 rt"/>
    <w:next w:val="Normal"/>
    <w:qFormat/>
    <w:rsid w:val="006B6423"/>
    <w:pPr>
      <w:spacing w:after="120"/>
    </w:pPr>
    <w:rPr>
      <w:b/>
      <w:caps/>
      <w:sz w:val="20"/>
      <w:szCs w:val="20"/>
    </w:rPr>
  </w:style>
  <w:style w:type="character" w:customStyle="1" w:styleId="ital">
    <w:name w:val="ital"/>
    <w:uiPriority w:val="99"/>
    <w:rsid w:val="00AB0373"/>
    <w:rPr>
      <w:i/>
      <w:iCs/>
    </w:rPr>
  </w:style>
  <w:style w:type="table" w:styleId="TableGrid">
    <w:name w:val="Table Grid"/>
    <w:basedOn w:val="TableNormal"/>
    <w:uiPriority w:val="59"/>
    <w:rsid w:val="00D20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oxtext">
    <w:name w:val="Blue Box text"/>
    <w:link w:val="BlueBoxtextChar"/>
    <w:qFormat/>
    <w:rsid w:val="00CD4996"/>
    <w:pPr>
      <w:spacing w:after="240" w:line="240" w:lineRule="exact"/>
      <w:jc w:val="center"/>
    </w:pPr>
    <w:rPr>
      <w:rFonts w:ascii="Calibri-Italic" w:hAnsi="Calibri-Italic" w:cs="Calibri-Italic"/>
      <w:i/>
      <w:iCs/>
      <w:sz w:val="18"/>
    </w:rPr>
  </w:style>
  <w:style w:type="character" w:customStyle="1" w:styleId="BlueBoxtextChar">
    <w:name w:val="Blue Box text Char"/>
    <w:basedOn w:val="DefaultParagraphFont"/>
    <w:link w:val="BlueBoxtext"/>
    <w:rsid w:val="00CD4996"/>
    <w:rPr>
      <w:rFonts w:ascii="Calibri-Italic" w:hAnsi="Calibri-Italic" w:cs="Calibri-Italic"/>
      <w:i/>
      <w:iCs/>
      <w:sz w:val="18"/>
    </w:rPr>
  </w:style>
  <w:style w:type="paragraph" w:customStyle="1" w:styleId="BlueBoxText0">
    <w:name w:val="Blue Box Text"/>
    <w:basedOn w:val="Normal"/>
    <w:link w:val="BlueBoxTextChar0"/>
    <w:qFormat/>
    <w:rsid w:val="00663DD8"/>
    <w:pPr>
      <w:spacing w:after="180"/>
      <w:jc w:val="center"/>
    </w:pPr>
    <w:rPr>
      <w:rFonts w:ascii="Calibri-Italic" w:hAnsi="Calibri-Italic" w:cs="Calibri-Italic"/>
      <w:i/>
      <w:iCs/>
    </w:rPr>
  </w:style>
  <w:style w:type="character" w:customStyle="1" w:styleId="BlueBoxTextChar0">
    <w:name w:val="Blue Box Text Char"/>
    <w:basedOn w:val="DefaultParagraphFont"/>
    <w:link w:val="BlueBoxText0"/>
    <w:rsid w:val="00663DD8"/>
    <w:rPr>
      <w:rFonts w:ascii="Calibri-Italic" w:hAnsi="Calibri-Italic" w:cs="Calibri-Italic"/>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85493">
      <w:bodyDiv w:val="1"/>
      <w:marLeft w:val="0"/>
      <w:marRight w:val="0"/>
      <w:marTop w:val="0"/>
      <w:marBottom w:val="0"/>
      <w:divBdr>
        <w:top w:val="none" w:sz="0" w:space="0" w:color="auto"/>
        <w:left w:val="none" w:sz="0" w:space="0" w:color="auto"/>
        <w:bottom w:val="none" w:sz="0" w:space="0" w:color="auto"/>
        <w:right w:val="none" w:sz="0" w:space="0" w:color="auto"/>
      </w:divBdr>
      <w:divsChild>
        <w:div w:id="1787305686">
          <w:marLeft w:val="0"/>
          <w:marRight w:val="0"/>
          <w:marTop w:val="0"/>
          <w:marBottom w:val="0"/>
          <w:divBdr>
            <w:top w:val="none" w:sz="0" w:space="0" w:color="auto"/>
            <w:left w:val="none" w:sz="0" w:space="0" w:color="auto"/>
            <w:bottom w:val="none" w:sz="0" w:space="0" w:color="auto"/>
            <w:right w:val="none" w:sz="0" w:space="0" w:color="auto"/>
          </w:divBdr>
        </w:div>
        <w:div w:id="79840948">
          <w:marLeft w:val="0"/>
          <w:marRight w:val="0"/>
          <w:marTop w:val="0"/>
          <w:marBottom w:val="0"/>
          <w:divBdr>
            <w:top w:val="none" w:sz="0" w:space="0" w:color="auto"/>
            <w:left w:val="none" w:sz="0" w:space="0" w:color="auto"/>
            <w:bottom w:val="none" w:sz="0" w:space="0" w:color="auto"/>
            <w:right w:val="none" w:sz="0" w:space="0" w:color="auto"/>
          </w:divBdr>
        </w:div>
        <w:div w:id="1909415844">
          <w:marLeft w:val="0"/>
          <w:marRight w:val="0"/>
          <w:marTop w:val="0"/>
          <w:marBottom w:val="0"/>
          <w:divBdr>
            <w:top w:val="none" w:sz="0" w:space="0" w:color="auto"/>
            <w:left w:val="none" w:sz="0" w:space="0" w:color="auto"/>
            <w:bottom w:val="none" w:sz="0" w:space="0" w:color="auto"/>
            <w:right w:val="none" w:sz="0" w:space="0" w:color="auto"/>
          </w:divBdr>
        </w:div>
        <w:div w:id="457262305">
          <w:marLeft w:val="0"/>
          <w:marRight w:val="0"/>
          <w:marTop w:val="0"/>
          <w:marBottom w:val="0"/>
          <w:divBdr>
            <w:top w:val="none" w:sz="0" w:space="0" w:color="auto"/>
            <w:left w:val="none" w:sz="0" w:space="0" w:color="auto"/>
            <w:bottom w:val="none" w:sz="0" w:space="0" w:color="auto"/>
            <w:right w:val="none" w:sz="0" w:space="0" w:color="auto"/>
          </w:divBdr>
          <w:divsChild>
            <w:div w:id="817502007">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manual.nih.gov/2300-320-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m.ors.od.nih.gov/pes/dis/AdministrativeStaff/Pages/DISProcessingTimeChart.aspx" TargetMode="External"/><Relationship Id="rId17" Type="http://schemas.openxmlformats.org/officeDocument/2006/relationships/hyperlink" Target="http://www.ors.od.nih.gov/pes/dis/Pages/default.aspx" TargetMode="External"/><Relationship Id="rId2" Type="http://schemas.openxmlformats.org/officeDocument/2006/relationships/customXml" Target="../customXml/item2.xml"/><Relationship Id="rId16" Type="http://schemas.openxmlformats.org/officeDocument/2006/relationships/hyperlink" Target="http://www.ors.od.nih.gov/pes/dis/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s.od.nih.gov/pes/dis/AdministrativeStaff/Documents/nih829_all.pdf" TargetMode="External"/><Relationship Id="rId5" Type="http://schemas.openxmlformats.org/officeDocument/2006/relationships/numbering" Target="numbering.xml"/><Relationship Id="rId15" Type="http://schemas.openxmlformats.org/officeDocument/2006/relationships/hyperlink" Target="https://policymanual.nih.gov/2300-320-3"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rs.od.nih.gov/pes/dis/AdministrativeStaff/Pages/DISProcessingTimeChar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GP\Documents\Clients\MedArts\Bonnie\DIS%20Form\Template%201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F326AA5B3D5F419686BEC615D00DA6" ma:contentTypeVersion="2" ma:contentTypeDescription="Create a new document." ma:contentTypeScope="" ma:versionID="5ce9786ac9b62167a5b9ce7ae9fe4075">
  <xsd:schema xmlns:xsd="http://www.w3.org/2001/XMLSchema" xmlns:xs="http://www.w3.org/2001/XMLSchema" xmlns:p="http://schemas.microsoft.com/office/2006/metadata/properties" xmlns:ns1="http://schemas.microsoft.com/sharepoint/v3" targetNamespace="http://schemas.microsoft.com/office/2006/metadata/properties" ma:root="true" ma:fieldsID="16eeb3dd9a2058935b526141e476b1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84316-96F0-475D-9334-D4BEA2242FBB}"/>
</file>

<file path=customXml/itemProps2.xml><?xml version="1.0" encoding="utf-8"?>
<ds:datastoreItem xmlns:ds="http://schemas.openxmlformats.org/officeDocument/2006/customXml" ds:itemID="{2ADEF0C3-BFB7-47AF-8FF3-38BFE24959D1}"/>
</file>

<file path=customXml/itemProps3.xml><?xml version="1.0" encoding="utf-8"?>
<ds:datastoreItem xmlns:ds="http://schemas.openxmlformats.org/officeDocument/2006/customXml" ds:itemID="{1EA9D3D9-96BB-427A-BD0E-8E03B8F74D44}"/>
</file>

<file path=customXml/itemProps4.xml><?xml version="1.0" encoding="utf-8"?>
<ds:datastoreItem xmlns:ds="http://schemas.openxmlformats.org/officeDocument/2006/customXml" ds:itemID="{32029BAB-511E-4C7E-A6AC-683EBFD86BA6}"/>
</file>

<file path=docProps/app.xml><?xml version="1.0" encoding="utf-8"?>
<Properties xmlns="http://schemas.openxmlformats.org/officeDocument/2006/extended-properties" xmlns:vt="http://schemas.openxmlformats.org/officeDocument/2006/docPropsVTypes">
  <Template>Template 1col</Template>
  <TotalTime>4</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KyleGP</dc:creator>
  <cp:lastModifiedBy>Newberger, Kathlyn (NIH/OD/ORS) [C]</cp:lastModifiedBy>
  <cp:revision>5</cp:revision>
  <cp:lastPrinted>2015-08-25T23:16:00Z</cp:lastPrinted>
  <dcterms:created xsi:type="dcterms:W3CDTF">2017-04-14T19:29:00Z</dcterms:created>
  <dcterms:modified xsi:type="dcterms:W3CDTF">2017-04-17T15:47:00Z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0x01010052F326AA5B3D5F419686BEC615D00DA6</vt:lpwstr>
  </property>
</Properties>
</file>